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85954" w14:textId="77777777" w:rsidR="00D27CAE" w:rsidRPr="00F465F3" w:rsidRDefault="00D27CAE" w:rsidP="00D27CAE">
      <w:pPr>
        <w:pStyle w:val="Body1"/>
        <w:spacing w:after="0" w:line="240" w:lineRule="auto"/>
        <w:jc w:val="both"/>
        <w:rPr>
          <w:rFonts w:asciiTheme="minorHAnsi" w:hAnsiTheme="minorHAnsi"/>
          <w:szCs w:val="22"/>
        </w:rPr>
      </w:pPr>
      <w:r>
        <w:rPr>
          <w:noProof/>
        </w:rPr>
        <w:drawing>
          <wp:anchor distT="0" distB="0" distL="114300" distR="114300" simplePos="0" relativeHeight="251659264" behindDoc="0" locked="0" layoutInCell="1" allowOverlap="1" wp14:anchorId="73E53225" wp14:editId="3AC1B379">
            <wp:simplePos x="0" y="0"/>
            <wp:positionH relativeFrom="column">
              <wp:posOffset>-457200</wp:posOffset>
            </wp:positionH>
            <wp:positionV relativeFrom="paragraph">
              <wp:posOffset>9525</wp:posOffset>
            </wp:positionV>
            <wp:extent cx="3664585" cy="695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4585" cy="695890"/>
                    </a:xfrm>
                    <a:prstGeom prst="rect">
                      <a:avLst/>
                    </a:prstGeom>
                    <a:noFill/>
                    <a:ln>
                      <a:noFill/>
                    </a:ln>
                  </pic:spPr>
                </pic:pic>
              </a:graphicData>
            </a:graphic>
          </wp:anchor>
        </w:drawing>
      </w:r>
      <w:r w:rsidRPr="00B7567A">
        <w:rPr>
          <w:rFonts w:asciiTheme="minorHAnsi" w:hAnsiTheme="minorHAnsi"/>
          <w:szCs w:val="22"/>
        </w:rPr>
        <w:t xml:space="preserve"> </w:t>
      </w:r>
      <w:r>
        <w:rPr>
          <w:rFonts w:asciiTheme="minorHAnsi" w:hAnsiTheme="minorHAnsi"/>
          <w:noProof/>
          <w:szCs w:val="22"/>
        </w:rPr>
        <w:drawing>
          <wp:inline distT="0" distB="0" distL="0" distR="0" wp14:anchorId="340F0771" wp14:editId="3F9D55C3">
            <wp:extent cx="1996440" cy="708660"/>
            <wp:effectExtent l="0" t="0" r="3810" b="0"/>
            <wp:docPr id="1" name="Picture 1" descr="C:\Users\AngelaG\AppData\Local\Microsoft\Windows\INetCache\Content.MSO\E33ED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G\AppData\Local\Microsoft\Windows\INetCache\Content.MSO\E33ED7D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6440" cy="708660"/>
                    </a:xfrm>
                    <a:prstGeom prst="rect">
                      <a:avLst/>
                    </a:prstGeom>
                    <a:noFill/>
                    <a:ln>
                      <a:noFill/>
                    </a:ln>
                  </pic:spPr>
                </pic:pic>
              </a:graphicData>
            </a:graphic>
          </wp:inline>
        </w:drawing>
      </w:r>
    </w:p>
    <w:p w14:paraId="38C7AA4E" w14:textId="77777777" w:rsidR="00D27CAE" w:rsidRDefault="00D27CAE" w:rsidP="00D27CAE">
      <w:pPr>
        <w:spacing w:after="0" w:line="240" w:lineRule="auto"/>
        <w:jc w:val="both"/>
        <w:rPr>
          <w:rFonts w:eastAsia="Times New Roman" w:cs="Arial"/>
          <w:b/>
          <w:lang w:val="en-GB"/>
        </w:rPr>
      </w:pPr>
      <w:r w:rsidRPr="00F465F3">
        <w:rPr>
          <w:rFonts w:eastAsia="Times New Roman" w:cs="Arial"/>
          <w:b/>
          <w:lang w:val="en-GB"/>
        </w:rPr>
        <w:t>POSITION D</w:t>
      </w:r>
      <w:r>
        <w:rPr>
          <w:rFonts w:eastAsia="Times New Roman" w:cs="Arial"/>
          <w:b/>
          <w:lang w:val="en-GB"/>
        </w:rPr>
        <w:t xml:space="preserve">ESCRIPTION </w:t>
      </w:r>
    </w:p>
    <w:p w14:paraId="4C73B5AD" w14:textId="77777777" w:rsidR="00D27CAE" w:rsidRDefault="00D27CAE" w:rsidP="00D27CAE">
      <w:pPr>
        <w:spacing w:after="0"/>
        <w:jc w:val="both"/>
      </w:pPr>
      <w:r w:rsidRPr="23A262D2">
        <w:rPr>
          <w:rFonts w:ascii="Calibri" w:eastAsia="Calibri" w:hAnsi="Calibri" w:cs="Calibri"/>
          <w:b/>
          <w:bCs/>
          <w:lang w:val="en-GB"/>
        </w:rPr>
        <w:t>TECHNICAL OPERATOR – AOTEAROA NEW ZEALAND FESTIVAL OF THE ARTS</w:t>
      </w:r>
    </w:p>
    <w:p w14:paraId="0E0D793B" w14:textId="77777777" w:rsidR="00D27CAE" w:rsidRDefault="00D27CAE" w:rsidP="00D27CAE">
      <w:pPr>
        <w:spacing w:after="0"/>
        <w:jc w:val="both"/>
      </w:pPr>
      <w:r w:rsidRPr="23A262D2">
        <w:rPr>
          <w:rFonts w:ascii="Calibri" w:eastAsia="Calibri" w:hAnsi="Calibri" w:cs="Calibri"/>
          <w:b/>
          <w:bCs/>
          <w:lang w:val="en-GB"/>
        </w:rPr>
        <w:t>November 2021 – April 2022.</w:t>
      </w:r>
    </w:p>
    <w:p w14:paraId="35F07592" w14:textId="77777777" w:rsidR="00D27CAE" w:rsidRDefault="00D27CAE" w:rsidP="00D27CAE">
      <w:pPr>
        <w:spacing w:after="0"/>
        <w:jc w:val="both"/>
        <w:rPr>
          <w:rFonts w:ascii="Calibri" w:eastAsia="Calibri" w:hAnsi="Calibri" w:cs="Calibri"/>
          <w:b/>
          <w:bCs/>
          <w:lang w:val="en-GB"/>
        </w:rPr>
      </w:pPr>
      <w:r w:rsidRPr="3F958CFE">
        <w:rPr>
          <w:rFonts w:ascii="Calibri" w:eastAsia="Calibri" w:hAnsi="Calibri" w:cs="Calibri"/>
          <w:lang w:val="en-GB"/>
        </w:rPr>
        <w:t xml:space="preserve"> </w:t>
      </w:r>
    </w:p>
    <w:p w14:paraId="64DB3129" w14:textId="77777777" w:rsidR="00D27CAE" w:rsidRDefault="00D27CAE" w:rsidP="00D27CAE">
      <w:pPr>
        <w:spacing w:after="0"/>
        <w:jc w:val="both"/>
        <w:rPr>
          <w:rFonts w:ascii="Calibri" w:eastAsia="Calibri" w:hAnsi="Calibri" w:cs="Calibri"/>
          <w:lang w:val="en-GB"/>
        </w:rPr>
      </w:pPr>
      <w:r w:rsidRPr="3F958CFE">
        <w:rPr>
          <w:rFonts w:ascii="Calibri" w:eastAsia="Calibri" w:hAnsi="Calibri" w:cs="Calibri"/>
          <w:lang w:val="en-GB"/>
        </w:rPr>
        <w:t xml:space="preserve">The 2022 Aotearoa New Zealand Festival of the Arts is seeking two Technical Operators to operate projection, sound, and lights for the high-tech live experience </w:t>
      </w:r>
      <w:r w:rsidRPr="3F958CFE">
        <w:rPr>
          <w:rFonts w:ascii="Calibri" w:eastAsia="Calibri" w:hAnsi="Calibri" w:cs="Calibri"/>
          <w:i/>
          <w:iCs/>
          <w:lang w:val="en-GB"/>
        </w:rPr>
        <w:t xml:space="preserve">Destination Mars </w:t>
      </w:r>
      <w:r w:rsidRPr="3F958CFE">
        <w:rPr>
          <w:rFonts w:ascii="Calibri" w:eastAsia="Calibri" w:hAnsi="Calibri" w:cs="Calibri"/>
          <w:lang w:val="en-GB"/>
        </w:rPr>
        <w:t xml:space="preserve">created by Kip Chapman &amp; Brad </w:t>
      </w:r>
      <w:proofErr w:type="spellStart"/>
      <w:r w:rsidRPr="3F958CFE">
        <w:rPr>
          <w:rFonts w:ascii="Calibri" w:eastAsia="Calibri" w:hAnsi="Calibri" w:cs="Calibri"/>
          <w:lang w:val="en-GB"/>
        </w:rPr>
        <w:t>Knewstubb</w:t>
      </w:r>
      <w:proofErr w:type="spellEnd"/>
      <w:r w:rsidRPr="3F958CFE">
        <w:rPr>
          <w:rFonts w:ascii="Calibri" w:eastAsia="Calibri" w:hAnsi="Calibri" w:cs="Calibri"/>
          <w:lang w:val="en-GB"/>
        </w:rPr>
        <w:t xml:space="preserve"> (HACKMAN).</w:t>
      </w:r>
      <w:r w:rsidRPr="3F958CFE">
        <w:rPr>
          <w:rFonts w:ascii="Calibri" w:eastAsia="Calibri" w:hAnsi="Calibri" w:cs="Calibri"/>
          <w:i/>
          <w:iCs/>
          <w:lang w:val="en-GB"/>
        </w:rPr>
        <w:t xml:space="preserve"> </w:t>
      </w:r>
      <w:r w:rsidRPr="3F958CFE">
        <w:rPr>
          <w:rFonts w:ascii="Calibri" w:eastAsia="Calibri" w:hAnsi="Calibri" w:cs="Calibri"/>
          <w:lang w:val="en-US"/>
        </w:rPr>
        <w:t xml:space="preserve">The production takes place in a dome-like environment with the audience seated in a full circle at interactive </w:t>
      </w:r>
      <w:proofErr w:type="gramStart"/>
      <w:r w:rsidRPr="3F958CFE">
        <w:rPr>
          <w:rFonts w:ascii="Calibri" w:eastAsia="Calibri" w:hAnsi="Calibri" w:cs="Calibri"/>
          <w:lang w:val="en-US"/>
        </w:rPr>
        <w:t>consoles, and</w:t>
      </w:r>
      <w:proofErr w:type="gramEnd"/>
      <w:r w:rsidRPr="3F958CFE">
        <w:rPr>
          <w:rFonts w:ascii="Calibri" w:eastAsia="Calibri" w:hAnsi="Calibri" w:cs="Calibri"/>
          <w:lang w:val="en-US"/>
        </w:rPr>
        <w:t xml:space="preserve"> is created on the Unreal Gaming Engine platform. The 30-45-minute experience </w:t>
      </w:r>
      <w:r w:rsidRPr="3F958CFE">
        <w:rPr>
          <w:rFonts w:ascii="Calibri" w:eastAsia="Calibri" w:hAnsi="Calibri" w:cs="Calibri"/>
          <w:lang w:val="en-GB"/>
        </w:rPr>
        <w:t xml:space="preserve">runs multiple times a day between the hours of 10am and 6pm. </w:t>
      </w:r>
    </w:p>
    <w:p w14:paraId="47F9EAE7" w14:textId="77777777" w:rsidR="00D27CAE" w:rsidRDefault="00D27CAE" w:rsidP="00D27CAE">
      <w:pPr>
        <w:spacing w:after="0"/>
        <w:jc w:val="both"/>
        <w:rPr>
          <w:rFonts w:ascii="Calibri" w:eastAsia="Calibri" w:hAnsi="Calibri" w:cs="Calibri"/>
        </w:rPr>
      </w:pPr>
    </w:p>
    <w:p w14:paraId="59B5872B" w14:textId="77777777" w:rsidR="00D27CAE" w:rsidRDefault="00D27CAE" w:rsidP="00D27CAE">
      <w:pPr>
        <w:spacing w:after="0"/>
        <w:jc w:val="both"/>
        <w:rPr>
          <w:rFonts w:ascii="Calibri" w:eastAsia="Calibri" w:hAnsi="Calibri" w:cs="Calibri"/>
          <w:lang w:val="en-GB"/>
        </w:rPr>
      </w:pPr>
      <w:r w:rsidRPr="3F958CFE">
        <w:rPr>
          <w:rFonts w:ascii="Calibri" w:eastAsia="Calibri" w:hAnsi="Calibri" w:cs="Calibri"/>
          <w:lang w:val="en-US"/>
        </w:rPr>
        <w:t xml:space="preserve">The Operator will responsible for setting up and operating all technical elements, contribute to the smooth running of the production multiple times per day, complete daily reports, and take responsibility for Health &amp; Safety. </w:t>
      </w:r>
      <w:r w:rsidRPr="3F958CFE">
        <w:rPr>
          <w:rFonts w:ascii="Calibri" w:eastAsia="Calibri" w:hAnsi="Calibri" w:cs="Calibri"/>
          <w:lang w:val="en-GB"/>
        </w:rPr>
        <w:t>Efficiency and ability to problem-solve when needed is key to make sure this schedule runs to time and with appropriate breaks.</w:t>
      </w:r>
    </w:p>
    <w:p w14:paraId="240F6200" w14:textId="77777777" w:rsidR="00D27CAE" w:rsidRDefault="00D27CAE" w:rsidP="00D27CAE">
      <w:pPr>
        <w:spacing w:after="0"/>
        <w:jc w:val="both"/>
        <w:rPr>
          <w:rFonts w:ascii="Calibri" w:eastAsia="Calibri" w:hAnsi="Calibri" w:cs="Calibri"/>
        </w:rPr>
      </w:pPr>
    </w:p>
    <w:p w14:paraId="7D2F6A9F" w14:textId="77777777" w:rsidR="00D27CAE" w:rsidRDefault="00D27CAE" w:rsidP="00D27CAE">
      <w:pPr>
        <w:spacing w:after="0"/>
        <w:jc w:val="both"/>
        <w:rPr>
          <w:rFonts w:ascii="Calibri" w:eastAsia="Calibri" w:hAnsi="Calibri" w:cs="Calibri"/>
          <w:lang w:val="en-GB"/>
        </w:rPr>
      </w:pPr>
      <w:r w:rsidRPr="3F958CFE">
        <w:rPr>
          <w:rFonts w:ascii="Calibri" w:eastAsia="Calibri" w:hAnsi="Calibri" w:cs="Calibri"/>
          <w:lang w:val="en-US"/>
        </w:rPr>
        <w:t>The role is Wellington-based, starting late November 2021 to April 2022 and the Operator will contracted</w:t>
      </w:r>
      <w:r w:rsidRPr="3F958CFE">
        <w:rPr>
          <w:rFonts w:ascii="Calibri" w:eastAsia="Calibri" w:hAnsi="Calibri" w:cs="Calibri"/>
          <w:lang w:val="en-GB"/>
        </w:rPr>
        <w:t xml:space="preserve"> to work four days on, four days off within a pre-arranged schedule. This is a rare opportunity to have evenings free in the performing arts industry. You must be available to work throughout the Christmas / New Year period.</w:t>
      </w:r>
      <w:r w:rsidRPr="3F958CFE">
        <w:rPr>
          <w:rFonts w:ascii="Calibri" w:eastAsia="Calibri" w:hAnsi="Calibri" w:cs="Calibri"/>
          <w:lang w:val="en-US"/>
        </w:rPr>
        <w:t xml:space="preserve"> </w:t>
      </w:r>
    </w:p>
    <w:p w14:paraId="4D305B35" w14:textId="77777777" w:rsidR="00D27CAE" w:rsidRDefault="00D27CAE" w:rsidP="00D27CAE">
      <w:pPr>
        <w:spacing w:after="0"/>
        <w:jc w:val="both"/>
        <w:rPr>
          <w:rFonts w:ascii="Calibri" w:eastAsia="Calibri" w:hAnsi="Calibri" w:cs="Calibri"/>
        </w:rPr>
      </w:pPr>
    </w:p>
    <w:p w14:paraId="5327CDBB" w14:textId="77777777" w:rsidR="00D27CAE" w:rsidRDefault="00D27CAE" w:rsidP="00D27CAE">
      <w:pPr>
        <w:spacing w:after="0"/>
        <w:jc w:val="both"/>
        <w:rPr>
          <w:rFonts w:ascii="Calibri" w:eastAsia="Calibri" w:hAnsi="Calibri" w:cs="Calibri"/>
        </w:rPr>
      </w:pPr>
      <w:r w:rsidRPr="3F958CFE">
        <w:rPr>
          <w:rFonts w:ascii="Calibri" w:eastAsia="Calibri" w:hAnsi="Calibri" w:cs="Calibri"/>
          <w:b/>
          <w:bCs/>
          <w:u w:val="single"/>
          <w:lang w:val="en-US"/>
        </w:rPr>
        <w:t>Key responsibilities</w:t>
      </w:r>
      <w:r w:rsidRPr="3F958CFE">
        <w:rPr>
          <w:rFonts w:ascii="Calibri" w:eastAsia="Calibri" w:hAnsi="Calibri" w:cs="Calibri"/>
          <w:lang w:val="en-US"/>
        </w:rPr>
        <w:t xml:space="preserve"> </w:t>
      </w:r>
    </w:p>
    <w:p w14:paraId="390C51BB" w14:textId="77777777" w:rsidR="00D27CAE" w:rsidRDefault="00D27CAE" w:rsidP="00D27CAE">
      <w:pPr>
        <w:pStyle w:val="ListParagraph"/>
        <w:numPr>
          <w:ilvl w:val="0"/>
          <w:numId w:val="8"/>
        </w:numPr>
        <w:spacing w:after="0" w:line="259" w:lineRule="auto"/>
        <w:jc w:val="both"/>
      </w:pPr>
      <w:r w:rsidRPr="3F958CFE">
        <w:rPr>
          <w:rFonts w:ascii="Calibri" w:eastAsia="Calibri" w:hAnsi="Calibri" w:cs="Calibri"/>
          <w:lang w:val="en-US"/>
        </w:rPr>
        <w:t>Sole operator for the projection, sound, and lighting required to run the show. The show has been scoped for a single operator to run all cues required.</w:t>
      </w:r>
    </w:p>
    <w:p w14:paraId="28A841C3" w14:textId="77777777" w:rsidR="00D27CAE" w:rsidRDefault="00D27CAE" w:rsidP="00D27CAE">
      <w:pPr>
        <w:pStyle w:val="ListParagraph"/>
        <w:numPr>
          <w:ilvl w:val="0"/>
          <w:numId w:val="8"/>
        </w:numPr>
        <w:spacing w:after="0" w:line="259" w:lineRule="auto"/>
        <w:jc w:val="both"/>
        <w:rPr>
          <w:rFonts w:eastAsiaTheme="minorEastAsia"/>
        </w:rPr>
      </w:pPr>
      <w:r w:rsidRPr="3F958CFE">
        <w:rPr>
          <w:rFonts w:ascii="Calibri" w:eastAsia="Calibri" w:hAnsi="Calibri" w:cs="Calibri"/>
          <w:lang w:val="en-US"/>
        </w:rPr>
        <w:t xml:space="preserve">Liaise with the Production Manager and work with the creative team to ensure the smooth running of </w:t>
      </w:r>
      <w:r w:rsidRPr="3F958CFE">
        <w:rPr>
          <w:rFonts w:ascii="Calibri" w:eastAsia="Calibri" w:hAnsi="Calibri" w:cs="Calibri"/>
          <w:i/>
          <w:iCs/>
          <w:lang w:val="en-US"/>
        </w:rPr>
        <w:t>Destination Mars.</w:t>
      </w:r>
    </w:p>
    <w:p w14:paraId="59EF8C9C" w14:textId="77777777" w:rsidR="00D27CAE" w:rsidRDefault="00D27CAE" w:rsidP="00D27CAE">
      <w:pPr>
        <w:pStyle w:val="ListParagraph"/>
        <w:numPr>
          <w:ilvl w:val="0"/>
          <w:numId w:val="8"/>
        </w:numPr>
        <w:spacing w:after="0" w:line="259" w:lineRule="auto"/>
        <w:jc w:val="both"/>
        <w:rPr>
          <w:rFonts w:eastAsiaTheme="minorEastAsia"/>
        </w:rPr>
      </w:pPr>
      <w:r w:rsidRPr="3F958CFE">
        <w:rPr>
          <w:rFonts w:ascii="Calibri" w:eastAsia="Calibri" w:hAnsi="Calibri" w:cs="Calibri"/>
          <w:lang w:val="en-US"/>
        </w:rPr>
        <w:t xml:space="preserve">Work alongside the key </w:t>
      </w:r>
      <w:bookmarkStart w:id="0" w:name="_GoBack"/>
      <w:bookmarkEnd w:id="0"/>
      <w:r w:rsidRPr="3F958CFE">
        <w:rPr>
          <w:rFonts w:ascii="Calibri" w:eastAsia="Calibri" w:hAnsi="Calibri" w:cs="Calibri"/>
          <w:lang w:val="en-US"/>
        </w:rPr>
        <w:t>creatives, performers, venue and suppliers to ensure slick delivery of shows.</w:t>
      </w:r>
    </w:p>
    <w:p w14:paraId="55F23468" w14:textId="77777777" w:rsidR="00D27CAE" w:rsidRDefault="00D27CAE" w:rsidP="00D27CAE">
      <w:pPr>
        <w:pStyle w:val="ListParagraph"/>
        <w:numPr>
          <w:ilvl w:val="0"/>
          <w:numId w:val="8"/>
        </w:numPr>
        <w:spacing w:after="0" w:line="259" w:lineRule="auto"/>
        <w:jc w:val="both"/>
      </w:pPr>
      <w:r w:rsidRPr="3F958CFE">
        <w:rPr>
          <w:rFonts w:ascii="Calibri" w:eastAsia="Calibri" w:hAnsi="Calibri" w:cs="Calibri"/>
          <w:lang w:val="en-US"/>
        </w:rPr>
        <w:t xml:space="preserve">Take responsibility for all Health and Safety issues in relation to the running of </w:t>
      </w:r>
      <w:r w:rsidRPr="3F958CFE">
        <w:rPr>
          <w:rFonts w:ascii="Calibri" w:eastAsia="Calibri" w:hAnsi="Calibri" w:cs="Calibri"/>
          <w:i/>
          <w:iCs/>
          <w:lang w:val="en-US"/>
        </w:rPr>
        <w:t xml:space="preserve">Destination </w:t>
      </w:r>
      <w:proofErr w:type="gramStart"/>
      <w:r w:rsidRPr="3F958CFE">
        <w:rPr>
          <w:rFonts w:ascii="Calibri" w:eastAsia="Calibri" w:hAnsi="Calibri" w:cs="Calibri"/>
          <w:i/>
          <w:iCs/>
          <w:lang w:val="en-US"/>
        </w:rPr>
        <w:t>Mars</w:t>
      </w:r>
      <w:r w:rsidRPr="3F958CFE">
        <w:rPr>
          <w:rFonts w:ascii="Calibri" w:eastAsia="Calibri" w:hAnsi="Calibri" w:cs="Calibri"/>
          <w:lang w:val="en-US"/>
        </w:rPr>
        <w:t>, and</w:t>
      </w:r>
      <w:proofErr w:type="gramEnd"/>
      <w:r w:rsidRPr="3F958CFE">
        <w:rPr>
          <w:rFonts w:ascii="Calibri" w:eastAsia="Calibri" w:hAnsi="Calibri" w:cs="Calibri"/>
          <w:lang w:val="en-US"/>
        </w:rPr>
        <w:t xml:space="preserve"> reporting any accidents/incidents in a timely manner.</w:t>
      </w:r>
    </w:p>
    <w:p w14:paraId="47D15DA9" w14:textId="77777777" w:rsidR="00D27CAE" w:rsidRDefault="00D27CAE" w:rsidP="00D27CAE">
      <w:pPr>
        <w:pStyle w:val="ListParagraph"/>
        <w:numPr>
          <w:ilvl w:val="0"/>
          <w:numId w:val="8"/>
        </w:numPr>
        <w:spacing w:after="0" w:line="259" w:lineRule="auto"/>
        <w:jc w:val="both"/>
        <w:rPr>
          <w:rFonts w:eastAsiaTheme="minorEastAsia"/>
        </w:rPr>
      </w:pPr>
      <w:r w:rsidRPr="3F958CFE">
        <w:rPr>
          <w:rFonts w:ascii="Calibri" w:eastAsia="Calibri" w:hAnsi="Calibri" w:cs="Calibri"/>
          <w:lang w:val="en-US"/>
        </w:rPr>
        <w:t>Ensure show reports are filled out at the end of every show day.</w:t>
      </w:r>
    </w:p>
    <w:p w14:paraId="4602FB1B" w14:textId="77777777" w:rsidR="00D27CAE" w:rsidRDefault="00D27CAE" w:rsidP="00D27CAE">
      <w:pPr>
        <w:pStyle w:val="ListParagraph"/>
        <w:numPr>
          <w:ilvl w:val="0"/>
          <w:numId w:val="8"/>
        </w:numPr>
        <w:spacing w:after="0" w:line="259" w:lineRule="auto"/>
        <w:jc w:val="both"/>
        <w:rPr>
          <w:rFonts w:eastAsiaTheme="minorEastAsia"/>
        </w:rPr>
      </w:pPr>
      <w:r w:rsidRPr="3F958CFE">
        <w:rPr>
          <w:rFonts w:ascii="Calibri" w:eastAsia="Calibri" w:hAnsi="Calibri" w:cs="Calibri"/>
          <w:lang w:val="en-US"/>
        </w:rPr>
        <w:t>Report all issues to Production Manager.</w:t>
      </w:r>
    </w:p>
    <w:p w14:paraId="7B68050F" w14:textId="77777777" w:rsidR="00D27CAE" w:rsidRDefault="00D27CAE" w:rsidP="00D27CAE">
      <w:pPr>
        <w:spacing w:after="0"/>
        <w:jc w:val="both"/>
        <w:rPr>
          <w:rFonts w:ascii="Calibri" w:eastAsia="Calibri" w:hAnsi="Calibri" w:cs="Calibri"/>
          <w:i/>
          <w:iCs/>
          <w:lang w:val="en-GB"/>
        </w:rPr>
      </w:pPr>
    </w:p>
    <w:p w14:paraId="609710E0" w14:textId="77777777" w:rsidR="00D27CAE" w:rsidRDefault="00D27CAE" w:rsidP="00D27CAE">
      <w:pPr>
        <w:spacing w:after="0"/>
        <w:jc w:val="both"/>
        <w:rPr>
          <w:rFonts w:ascii="Calibri" w:eastAsia="Calibri" w:hAnsi="Calibri" w:cs="Calibri"/>
          <w:i/>
          <w:iCs/>
          <w:lang w:val="en-GB"/>
        </w:rPr>
      </w:pPr>
      <w:r w:rsidRPr="23A262D2">
        <w:rPr>
          <w:rFonts w:ascii="Calibri" w:eastAsia="Calibri" w:hAnsi="Calibri" w:cs="Calibri"/>
          <w:i/>
          <w:iCs/>
          <w:lang w:val="en-GB"/>
        </w:rPr>
        <w:t xml:space="preserve">Please note that Technical Operators will be in-world and visible by audience, thus required to wear clothing provided that fits that world. </w:t>
      </w:r>
    </w:p>
    <w:p w14:paraId="1E6F481B" w14:textId="77777777" w:rsidR="00D27CAE" w:rsidRDefault="00D27CAE" w:rsidP="00D27CAE">
      <w:pPr>
        <w:spacing w:after="0"/>
        <w:jc w:val="both"/>
        <w:rPr>
          <w:rFonts w:ascii="Calibri" w:eastAsia="Calibri" w:hAnsi="Calibri" w:cs="Calibri"/>
          <w:i/>
          <w:iCs/>
          <w:lang w:val="en-GB"/>
        </w:rPr>
      </w:pPr>
    </w:p>
    <w:p w14:paraId="2E2DE869" w14:textId="77777777" w:rsidR="00D27CAE" w:rsidRDefault="00D27CAE" w:rsidP="00D27CAE">
      <w:pPr>
        <w:spacing w:after="0"/>
        <w:jc w:val="both"/>
        <w:rPr>
          <w:rFonts w:ascii="Calibri" w:eastAsia="Calibri" w:hAnsi="Calibri" w:cs="Calibri"/>
          <w:b/>
          <w:bCs/>
          <w:u w:val="single"/>
          <w:lang w:val="en-GB"/>
        </w:rPr>
      </w:pPr>
      <w:r w:rsidRPr="23A262D2">
        <w:rPr>
          <w:rFonts w:ascii="Calibri" w:eastAsia="Calibri" w:hAnsi="Calibri" w:cs="Calibri"/>
          <w:b/>
          <w:bCs/>
          <w:u w:val="single"/>
          <w:lang w:val="en-GB"/>
        </w:rPr>
        <w:t>Applicants must have:</w:t>
      </w:r>
    </w:p>
    <w:p w14:paraId="3239CB41" w14:textId="77777777" w:rsidR="00D27CAE" w:rsidRDefault="00D27CAE" w:rsidP="00D27CAE">
      <w:pPr>
        <w:pStyle w:val="ListParagraph"/>
        <w:numPr>
          <w:ilvl w:val="0"/>
          <w:numId w:val="7"/>
        </w:numPr>
        <w:spacing w:after="0" w:line="259" w:lineRule="auto"/>
        <w:jc w:val="both"/>
        <w:rPr>
          <w:rFonts w:eastAsiaTheme="minorEastAsia"/>
          <w:lang w:val="en-GB"/>
        </w:rPr>
      </w:pPr>
      <w:r w:rsidRPr="3F958CFE">
        <w:rPr>
          <w:rFonts w:ascii="Calibri" w:eastAsia="Calibri" w:hAnsi="Calibri" w:cs="Calibri"/>
          <w:lang w:val="en-GB"/>
        </w:rPr>
        <w:t>2 years industry experience</w:t>
      </w:r>
    </w:p>
    <w:p w14:paraId="6E373E8C" w14:textId="77777777" w:rsidR="00D27CAE" w:rsidRDefault="00D27CAE" w:rsidP="00D27CAE">
      <w:pPr>
        <w:pStyle w:val="ListParagraph"/>
        <w:numPr>
          <w:ilvl w:val="0"/>
          <w:numId w:val="7"/>
        </w:numPr>
        <w:spacing w:after="0" w:line="259" w:lineRule="auto"/>
        <w:jc w:val="both"/>
        <w:rPr>
          <w:rFonts w:eastAsiaTheme="minorEastAsia"/>
          <w:lang w:val="en-GB"/>
        </w:rPr>
      </w:pPr>
      <w:r w:rsidRPr="3F958CFE">
        <w:rPr>
          <w:rFonts w:ascii="Calibri" w:eastAsia="Calibri" w:hAnsi="Calibri" w:cs="Calibri"/>
          <w:lang w:val="en-GB"/>
        </w:rPr>
        <w:t>Experience operating Lighting/Audio/Vision for theatre shows</w:t>
      </w:r>
    </w:p>
    <w:p w14:paraId="58677B11" w14:textId="77777777" w:rsidR="00D27CAE" w:rsidRDefault="00D27CAE" w:rsidP="00D27CAE">
      <w:pPr>
        <w:pStyle w:val="ListParagraph"/>
        <w:numPr>
          <w:ilvl w:val="0"/>
          <w:numId w:val="7"/>
        </w:numPr>
        <w:spacing w:after="0" w:line="259" w:lineRule="auto"/>
        <w:jc w:val="both"/>
        <w:rPr>
          <w:rFonts w:eastAsiaTheme="minorEastAsia"/>
          <w:lang w:val="en-GB"/>
        </w:rPr>
      </w:pPr>
      <w:r w:rsidRPr="3F958CFE">
        <w:rPr>
          <w:rFonts w:ascii="Calibri" w:eastAsia="Calibri" w:hAnsi="Calibri" w:cs="Calibri"/>
          <w:lang w:val="en-GB"/>
        </w:rPr>
        <w:t xml:space="preserve">Experience and in-depth knowledge of </w:t>
      </w:r>
      <w:proofErr w:type="spellStart"/>
      <w:r w:rsidRPr="3F958CFE">
        <w:rPr>
          <w:rFonts w:ascii="Calibri" w:eastAsia="Calibri" w:hAnsi="Calibri" w:cs="Calibri"/>
          <w:lang w:val="en-GB"/>
        </w:rPr>
        <w:t>Qlab</w:t>
      </w:r>
      <w:proofErr w:type="spellEnd"/>
    </w:p>
    <w:p w14:paraId="14E91EE9" w14:textId="77777777" w:rsidR="00D27CAE" w:rsidRDefault="00D27CAE" w:rsidP="00D27CAE">
      <w:pPr>
        <w:pStyle w:val="ListParagraph"/>
        <w:numPr>
          <w:ilvl w:val="0"/>
          <w:numId w:val="7"/>
        </w:numPr>
        <w:spacing w:after="0" w:line="259" w:lineRule="auto"/>
        <w:jc w:val="both"/>
        <w:rPr>
          <w:rFonts w:eastAsiaTheme="minorEastAsia"/>
          <w:lang w:val="en-GB"/>
        </w:rPr>
      </w:pPr>
      <w:r w:rsidRPr="3F958CFE">
        <w:rPr>
          <w:rFonts w:ascii="Calibri" w:eastAsia="Calibri" w:hAnsi="Calibri" w:cs="Calibri"/>
          <w:lang w:val="en-GB"/>
        </w:rPr>
        <w:t>Ability to troubleshoot technical issues quickly</w:t>
      </w:r>
    </w:p>
    <w:p w14:paraId="4E537B0E" w14:textId="77777777" w:rsidR="00D27CAE" w:rsidRDefault="00D27CAE" w:rsidP="00D27CAE">
      <w:pPr>
        <w:pStyle w:val="ListParagraph"/>
        <w:numPr>
          <w:ilvl w:val="0"/>
          <w:numId w:val="7"/>
        </w:numPr>
        <w:spacing w:after="0" w:line="259" w:lineRule="auto"/>
        <w:jc w:val="both"/>
        <w:rPr>
          <w:rFonts w:eastAsiaTheme="minorEastAsia"/>
          <w:lang w:val="en-GB"/>
        </w:rPr>
      </w:pPr>
      <w:r w:rsidRPr="3F958CFE">
        <w:rPr>
          <w:rFonts w:ascii="Calibri" w:eastAsia="Calibri" w:hAnsi="Calibri" w:cs="Calibri"/>
          <w:lang w:val="en-GB"/>
        </w:rPr>
        <w:t xml:space="preserve">Experience with IT </w:t>
      </w:r>
      <w:r w:rsidRPr="006A43C4">
        <w:rPr>
          <w:rFonts w:ascii="Calibri" w:eastAsia="Calibri" w:hAnsi="Calibri" w:cs="Calibri"/>
          <w:lang w:val="en-GB"/>
        </w:rPr>
        <w:t>networking</w:t>
      </w:r>
      <w:commentRangeStart w:id="1"/>
      <w:commentRangeStart w:id="2"/>
      <w:commentRangeEnd w:id="1"/>
      <w:commentRangeEnd w:id="2"/>
    </w:p>
    <w:p w14:paraId="73A49A94" w14:textId="77777777" w:rsidR="00D27CAE" w:rsidRDefault="00D27CAE" w:rsidP="00D27CAE">
      <w:pPr>
        <w:pStyle w:val="ListParagraph"/>
        <w:numPr>
          <w:ilvl w:val="0"/>
          <w:numId w:val="7"/>
        </w:numPr>
        <w:spacing w:after="0" w:line="259" w:lineRule="auto"/>
        <w:jc w:val="both"/>
        <w:rPr>
          <w:u w:val="single"/>
          <w:lang w:val="en-GB"/>
        </w:rPr>
      </w:pPr>
      <w:r w:rsidRPr="006A43C4">
        <w:rPr>
          <w:rFonts w:ascii="Calibri" w:eastAsia="Calibri" w:hAnsi="Calibri" w:cs="Calibri"/>
          <w:lang w:val="en-GB"/>
        </w:rPr>
        <w:lastRenderedPageBreak/>
        <w:t>A collaborative attitude</w:t>
      </w:r>
    </w:p>
    <w:p w14:paraId="0CCB1F72" w14:textId="77777777" w:rsidR="00D27CAE" w:rsidRDefault="00D27CAE" w:rsidP="00D27CAE">
      <w:pPr>
        <w:spacing w:after="0"/>
        <w:jc w:val="both"/>
        <w:rPr>
          <w:rFonts w:ascii="Calibri" w:eastAsia="Calibri" w:hAnsi="Calibri" w:cs="Calibri"/>
          <w:b/>
          <w:bCs/>
          <w:u w:val="single"/>
          <w:lang w:val="en-GB"/>
        </w:rPr>
      </w:pPr>
    </w:p>
    <w:p w14:paraId="67821FAB" w14:textId="77777777" w:rsidR="00D27CAE" w:rsidRDefault="00D27CAE" w:rsidP="00D27CAE">
      <w:pPr>
        <w:spacing w:after="0"/>
        <w:jc w:val="both"/>
        <w:rPr>
          <w:rFonts w:ascii="Calibri" w:eastAsia="Calibri" w:hAnsi="Calibri" w:cs="Calibri"/>
          <w:b/>
          <w:bCs/>
          <w:u w:val="single"/>
          <w:lang w:val="en-GB"/>
        </w:rPr>
      </w:pPr>
      <w:r w:rsidRPr="3F958CFE">
        <w:rPr>
          <w:rFonts w:ascii="Calibri" w:eastAsia="Calibri" w:hAnsi="Calibri" w:cs="Calibri"/>
          <w:b/>
          <w:bCs/>
          <w:u w:val="single"/>
          <w:lang w:val="en-GB"/>
        </w:rPr>
        <w:t>It would be great to have:</w:t>
      </w:r>
    </w:p>
    <w:p w14:paraId="0605D95D" w14:textId="77777777" w:rsidR="00D27CAE" w:rsidRDefault="00D27CAE" w:rsidP="00D27CAE">
      <w:pPr>
        <w:pStyle w:val="ListParagraph"/>
        <w:numPr>
          <w:ilvl w:val="0"/>
          <w:numId w:val="6"/>
        </w:numPr>
        <w:spacing w:after="0" w:line="259" w:lineRule="auto"/>
        <w:jc w:val="both"/>
        <w:rPr>
          <w:rFonts w:eastAsiaTheme="minorEastAsia"/>
          <w:lang w:val="en-GB"/>
        </w:rPr>
      </w:pPr>
      <w:r w:rsidRPr="3F958CFE">
        <w:rPr>
          <w:rFonts w:ascii="Calibri" w:eastAsia="Calibri" w:hAnsi="Calibri" w:cs="Calibri"/>
          <w:lang w:val="en-GB"/>
        </w:rPr>
        <w:t>First Aid certificate</w:t>
      </w:r>
    </w:p>
    <w:p w14:paraId="29706A07" w14:textId="77777777" w:rsidR="00D27CAE" w:rsidRDefault="00D27CAE" w:rsidP="00D27CAE">
      <w:pPr>
        <w:pStyle w:val="ListParagraph"/>
        <w:numPr>
          <w:ilvl w:val="0"/>
          <w:numId w:val="6"/>
        </w:numPr>
        <w:spacing w:after="0" w:line="259" w:lineRule="auto"/>
        <w:jc w:val="both"/>
        <w:rPr>
          <w:lang w:val="en-GB"/>
        </w:rPr>
      </w:pPr>
      <w:r w:rsidRPr="3F958CFE">
        <w:rPr>
          <w:rFonts w:ascii="Calibri" w:eastAsia="Calibri" w:hAnsi="Calibri" w:cs="Calibri"/>
          <w:lang w:val="en-GB"/>
        </w:rPr>
        <w:t>EWP certificate</w:t>
      </w:r>
    </w:p>
    <w:p w14:paraId="58A04C95" w14:textId="77777777" w:rsidR="00D27CAE" w:rsidRDefault="00D27CAE" w:rsidP="00D27CAE">
      <w:pPr>
        <w:pStyle w:val="ListParagraph"/>
        <w:numPr>
          <w:ilvl w:val="0"/>
          <w:numId w:val="6"/>
        </w:numPr>
        <w:spacing w:after="0" w:line="259" w:lineRule="auto"/>
        <w:jc w:val="both"/>
        <w:rPr>
          <w:lang w:val="en-GB"/>
        </w:rPr>
      </w:pPr>
      <w:r w:rsidRPr="3F958CFE">
        <w:rPr>
          <w:rFonts w:ascii="Calibri" w:eastAsia="Calibri" w:hAnsi="Calibri" w:cs="Calibri"/>
          <w:lang w:val="en-GB"/>
        </w:rPr>
        <w:t>Previous experience working in Te Papa</w:t>
      </w:r>
    </w:p>
    <w:p w14:paraId="18A6D942" w14:textId="77777777" w:rsidR="00D27CAE" w:rsidRDefault="00D27CAE" w:rsidP="00D27CAE">
      <w:pPr>
        <w:pStyle w:val="ListParagraph"/>
        <w:numPr>
          <w:ilvl w:val="0"/>
          <w:numId w:val="6"/>
        </w:numPr>
        <w:spacing w:after="0" w:line="259" w:lineRule="auto"/>
        <w:jc w:val="both"/>
        <w:rPr>
          <w:lang w:val="en-GB"/>
        </w:rPr>
      </w:pPr>
      <w:r w:rsidRPr="3F958CFE">
        <w:rPr>
          <w:rFonts w:ascii="Calibri" w:eastAsia="Calibri" w:hAnsi="Calibri" w:cs="Calibri"/>
          <w:lang w:val="en-GB"/>
        </w:rPr>
        <w:t>Experience working with multi projector blends</w:t>
      </w:r>
    </w:p>
    <w:p w14:paraId="53E96662" w14:textId="77777777" w:rsidR="00D27CAE" w:rsidRDefault="00D27CAE" w:rsidP="00D27CAE">
      <w:pPr>
        <w:spacing w:after="0"/>
        <w:jc w:val="both"/>
        <w:rPr>
          <w:rFonts w:ascii="Calibri" w:eastAsia="Calibri" w:hAnsi="Calibri" w:cs="Calibri"/>
          <w:i/>
          <w:iCs/>
          <w:lang w:val="en-GB"/>
        </w:rPr>
      </w:pPr>
    </w:p>
    <w:p w14:paraId="3C099A4A" w14:textId="77777777" w:rsidR="00D27CAE" w:rsidRDefault="00D27CAE" w:rsidP="00D27CAE">
      <w:pPr>
        <w:spacing w:after="0"/>
        <w:jc w:val="both"/>
      </w:pPr>
      <w:r w:rsidRPr="23A262D2">
        <w:rPr>
          <w:rFonts w:ascii="Calibri" w:eastAsia="Calibri" w:hAnsi="Calibri" w:cs="Calibri"/>
          <w:lang w:val="en-GB"/>
        </w:rPr>
        <w:t xml:space="preserve">The </w:t>
      </w:r>
      <w:r w:rsidRPr="23A262D2">
        <w:rPr>
          <w:rFonts w:ascii="Calibri" w:eastAsia="Calibri" w:hAnsi="Calibri" w:cs="Calibri"/>
          <w:b/>
          <w:bCs/>
          <w:u w:val="single"/>
          <w:lang w:val="en-GB"/>
        </w:rPr>
        <w:t>key capabilities</w:t>
      </w:r>
      <w:r w:rsidRPr="23A262D2">
        <w:rPr>
          <w:rFonts w:ascii="Calibri" w:eastAsia="Calibri" w:hAnsi="Calibri" w:cs="Calibri"/>
          <w:lang w:val="en-GB"/>
        </w:rPr>
        <w:t xml:space="preserve"> of the role are:</w:t>
      </w:r>
    </w:p>
    <w:p w14:paraId="5770D6CF" w14:textId="77777777" w:rsidR="00D27CAE" w:rsidRDefault="00D27CAE" w:rsidP="00D27CAE">
      <w:pPr>
        <w:spacing w:after="0"/>
        <w:jc w:val="both"/>
        <w:rPr>
          <w:rFonts w:ascii="Calibri" w:eastAsia="Calibri" w:hAnsi="Calibri" w:cs="Calibri"/>
          <w:b/>
          <w:bCs/>
          <w:lang w:val="en-GB"/>
        </w:rPr>
      </w:pPr>
    </w:p>
    <w:p w14:paraId="1EED9972" w14:textId="77777777" w:rsidR="00D27CAE" w:rsidRDefault="00D27CAE" w:rsidP="00D27CAE">
      <w:pPr>
        <w:spacing w:after="0"/>
        <w:jc w:val="both"/>
        <w:rPr>
          <w:rFonts w:ascii="Calibri" w:eastAsia="Calibri" w:hAnsi="Calibri" w:cs="Calibri"/>
          <w:b/>
          <w:bCs/>
          <w:lang w:val="en-GB"/>
        </w:rPr>
      </w:pPr>
      <w:r w:rsidRPr="23A262D2">
        <w:rPr>
          <w:rFonts w:ascii="Calibri" w:eastAsia="Calibri" w:hAnsi="Calibri" w:cs="Calibri"/>
          <w:b/>
          <w:bCs/>
          <w:lang w:val="en-GB"/>
        </w:rPr>
        <w:t>Technical Proficiency</w:t>
      </w:r>
    </w:p>
    <w:p w14:paraId="1C246084" w14:textId="77777777" w:rsidR="00D27CAE" w:rsidRDefault="00D27CAE" w:rsidP="00D27CAE">
      <w:pPr>
        <w:spacing w:after="0"/>
        <w:jc w:val="both"/>
        <w:rPr>
          <w:rFonts w:ascii="Calibri" w:eastAsia="Calibri" w:hAnsi="Calibri" w:cs="Calibri"/>
          <w:color w:val="000000" w:themeColor="text1"/>
        </w:rPr>
      </w:pPr>
      <w:r w:rsidRPr="23A262D2">
        <w:rPr>
          <w:rFonts w:ascii="Calibri" w:eastAsia="Calibri" w:hAnsi="Calibri" w:cs="Calibri"/>
          <w:color w:val="000000" w:themeColor="text1"/>
          <w:lang w:val="en-US"/>
        </w:rPr>
        <w:t xml:space="preserve">You are required to set-up and operate projection, sound, and lighting cues via </w:t>
      </w:r>
      <w:proofErr w:type="spellStart"/>
      <w:r w:rsidRPr="23A262D2">
        <w:rPr>
          <w:rFonts w:ascii="Calibri" w:eastAsia="Calibri" w:hAnsi="Calibri" w:cs="Calibri"/>
          <w:color w:val="000000" w:themeColor="text1"/>
          <w:lang w:val="en-US"/>
        </w:rPr>
        <w:t>QLab</w:t>
      </w:r>
      <w:proofErr w:type="spellEnd"/>
      <w:r w:rsidRPr="23A262D2">
        <w:rPr>
          <w:rFonts w:ascii="Calibri" w:eastAsia="Calibri" w:hAnsi="Calibri" w:cs="Calibri"/>
          <w:color w:val="000000" w:themeColor="text1"/>
          <w:lang w:val="en-US"/>
        </w:rPr>
        <w:t xml:space="preserve">. You should also be able to troubleshoot technical issues quickly. Experience and in-depth knowledge of </w:t>
      </w:r>
      <w:proofErr w:type="spellStart"/>
      <w:r w:rsidRPr="23A262D2">
        <w:rPr>
          <w:rFonts w:ascii="Calibri" w:eastAsia="Calibri" w:hAnsi="Calibri" w:cs="Calibri"/>
          <w:color w:val="000000" w:themeColor="text1"/>
          <w:lang w:val="en-US"/>
        </w:rPr>
        <w:t>QLab</w:t>
      </w:r>
      <w:proofErr w:type="spellEnd"/>
      <w:r w:rsidRPr="23A262D2">
        <w:rPr>
          <w:rFonts w:ascii="Calibri" w:eastAsia="Calibri" w:hAnsi="Calibri" w:cs="Calibri"/>
          <w:color w:val="000000" w:themeColor="text1"/>
          <w:lang w:val="en-US"/>
        </w:rPr>
        <w:t xml:space="preserve"> is essential.</w:t>
      </w:r>
    </w:p>
    <w:p w14:paraId="3A9760F9" w14:textId="77777777" w:rsidR="00D27CAE" w:rsidRDefault="00D27CAE" w:rsidP="00D27CAE">
      <w:pPr>
        <w:spacing w:after="0"/>
        <w:jc w:val="both"/>
      </w:pPr>
      <w:r w:rsidRPr="23A262D2">
        <w:rPr>
          <w:rFonts w:ascii="Calibri" w:eastAsia="Calibri" w:hAnsi="Calibri" w:cs="Calibri"/>
          <w:lang w:val="en-GB"/>
        </w:rPr>
        <w:t xml:space="preserve"> </w:t>
      </w:r>
    </w:p>
    <w:p w14:paraId="5C701310" w14:textId="77777777" w:rsidR="00D27CAE" w:rsidRDefault="00D27CAE" w:rsidP="00D27CAE">
      <w:pPr>
        <w:spacing w:after="0"/>
        <w:jc w:val="both"/>
      </w:pPr>
      <w:r w:rsidRPr="23A262D2">
        <w:rPr>
          <w:rFonts w:ascii="Calibri" w:eastAsia="Calibri" w:hAnsi="Calibri" w:cs="Calibri"/>
          <w:b/>
          <w:bCs/>
          <w:lang w:val="en-GB"/>
        </w:rPr>
        <w:t>Teamwork &amp; Collaboration</w:t>
      </w:r>
    </w:p>
    <w:p w14:paraId="52982826" w14:textId="77777777" w:rsidR="00D27CAE" w:rsidRDefault="00D27CAE" w:rsidP="00D27CAE">
      <w:pPr>
        <w:spacing w:after="0"/>
        <w:jc w:val="both"/>
        <w:rPr>
          <w:rFonts w:ascii="Calibri" w:eastAsia="Calibri" w:hAnsi="Calibri" w:cs="Calibri"/>
          <w:b/>
          <w:bCs/>
          <w:lang w:val="en-GB"/>
        </w:rPr>
      </w:pPr>
      <w:r w:rsidRPr="3F958CFE">
        <w:rPr>
          <w:rFonts w:ascii="Calibri" w:eastAsia="Calibri" w:hAnsi="Calibri" w:cs="Calibri"/>
          <w:color w:val="000000" w:themeColor="text1"/>
          <w:lang w:val="en-US"/>
        </w:rPr>
        <w:t xml:space="preserve">In a high-pressure environment, we rely on respectful relationships with each other. You will contribute to the team by working closely, constructively, creatively, and confidently, and be an active and effective communicator. Contracted </w:t>
      </w:r>
      <w:proofErr w:type="gramStart"/>
      <w:r w:rsidRPr="3F958CFE">
        <w:rPr>
          <w:rFonts w:ascii="Calibri" w:eastAsia="Calibri" w:hAnsi="Calibri" w:cs="Calibri"/>
          <w:color w:val="000000" w:themeColor="text1"/>
          <w:lang w:val="en-US"/>
        </w:rPr>
        <w:t>performers  are</w:t>
      </w:r>
      <w:proofErr w:type="gramEnd"/>
      <w:r w:rsidRPr="3F958CFE">
        <w:rPr>
          <w:rFonts w:ascii="Calibri" w:eastAsia="Calibri" w:hAnsi="Calibri" w:cs="Calibri"/>
          <w:color w:val="000000" w:themeColor="text1"/>
          <w:lang w:val="en-US"/>
        </w:rPr>
        <w:t xml:space="preserve"> also on schedules of four days on-four days off.</w:t>
      </w:r>
    </w:p>
    <w:p w14:paraId="324923C1" w14:textId="77777777" w:rsidR="00D27CAE" w:rsidRDefault="00D27CAE" w:rsidP="00D27CAE">
      <w:pPr>
        <w:spacing w:after="0"/>
        <w:jc w:val="both"/>
        <w:rPr>
          <w:rFonts w:ascii="Calibri" w:eastAsia="Calibri" w:hAnsi="Calibri" w:cs="Calibri"/>
          <w:color w:val="000000" w:themeColor="text1"/>
        </w:rPr>
      </w:pPr>
    </w:p>
    <w:p w14:paraId="3AED76CF" w14:textId="77777777" w:rsidR="00D27CAE" w:rsidRDefault="00D27CAE" w:rsidP="00D27CAE">
      <w:pPr>
        <w:spacing w:after="0"/>
        <w:jc w:val="both"/>
        <w:rPr>
          <w:rFonts w:ascii="Calibri" w:eastAsia="Calibri" w:hAnsi="Calibri" w:cs="Calibri"/>
          <w:b/>
          <w:bCs/>
          <w:lang w:val="en-GB"/>
        </w:rPr>
      </w:pPr>
      <w:r w:rsidRPr="23A262D2">
        <w:rPr>
          <w:rFonts w:ascii="Calibri" w:eastAsia="Calibri" w:hAnsi="Calibri" w:cs="Calibri"/>
          <w:b/>
          <w:bCs/>
          <w:lang w:val="en-GB"/>
        </w:rPr>
        <w:t>Reporting</w:t>
      </w:r>
    </w:p>
    <w:p w14:paraId="42F3B8EB" w14:textId="77777777" w:rsidR="00D27CAE" w:rsidRDefault="00D27CAE" w:rsidP="00D27CAE">
      <w:pPr>
        <w:spacing w:after="0"/>
        <w:jc w:val="both"/>
        <w:rPr>
          <w:rFonts w:ascii="Calibri" w:eastAsia="Calibri" w:hAnsi="Calibri" w:cs="Calibri"/>
          <w:color w:val="000000" w:themeColor="text1"/>
        </w:rPr>
      </w:pPr>
      <w:r w:rsidRPr="23A262D2">
        <w:rPr>
          <w:rFonts w:ascii="Calibri" w:eastAsia="Calibri" w:hAnsi="Calibri" w:cs="Calibri"/>
          <w:color w:val="000000" w:themeColor="text1"/>
          <w:lang w:val="en-US"/>
        </w:rPr>
        <w:t>Accurate and intuitive reporting of each day’s events – including technical, performance, and audience notes – is required. A template will be provided by the Festival.</w:t>
      </w:r>
    </w:p>
    <w:p w14:paraId="1B09E16C" w14:textId="77777777" w:rsidR="00D27CAE" w:rsidRDefault="00D27CAE" w:rsidP="00D27CAE">
      <w:pPr>
        <w:spacing w:after="0"/>
        <w:jc w:val="both"/>
      </w:pPr>
      <w:r w:rsidRPr="23A262D2">
        <w:rPr>
          <w:rFonts w:ascii="Calibri" w:eastAsia="Calibri" w:hAnsi="Calibri" w:cs="Calibri"/>
          <w:color w:val="000000" w:themeColor="text1"/>
          <w:lang w:val="en-US"/>
        </w:rPr>
        <w:t xml:space="preserve"> </w:t>
      </w:r>
    </w:p>
    <w:p w14:paraId="65199BBD" w14:textId="77777777" w:rsidR="00D27CAE" w:rsidRDefault="00D27CAE" w:rsidP="00D27CAE">
      <w:pPr>
        <w:spacing w:after="0"/>
        <w:jc w:val="both"/>
        <w:rPr>
          <w:rFonts w:ascii="Calibri" w:eastAsia="Calibri" w:hAnsi="Calibri" w:cs="Calibri"/>
          <w:b/>
          <w:bCs/>
          <w:lang w:val="en-GB"/>
        </w:rPr>
      </w:pPr>
      <w:r w:rsidRPr="23A262D2">
        <w:rPr>
          <w:rFonts w:ascii="Calibri" w:eastAsia="Calibri" w:hAnsi="Calibri" w:cs="Calibri"/>
          <w:b/>
          <w:bCs/>
          <w:lang w:val="en-GB"/>
        </w:rPr>
        <w:t>Professionalism &amp; Patience</w:t>
      </w:r>
    </w:p>
    <w:p w14:paraId="227881A5" w14:textId="77777777" w:rsidR="00D27CAE" w:rsidRDefault="00D27CAE" w:rsidP="00D27CAE">
      <w:pPr>
        <w:spacing w:after="0"/>
        <w:jc w:val="both"/>
        <w:rPr>
          <w:rFonts w:ascii="Calibri" w:eastAsia="Calibri" w:hAnsi="Calibri" w:cs="Calibri"/>
          <w:lang w:val="en-GB"/>
        </w:rPr>
      </w:pPr>
      <w:r w:rsidRPr="23A262D2">
        <w:rPr>
          <w:rFonts w:ascii="Calibri" w:eastAsia="Calibri" w:hAnsi="Calibri" w:cs="Calibri"/>
          <w:lang w:val="en-GB"/>
        </w:rPr>
        <w:t>Working on our festivals and events can be high-pressure but exciting. Being able to remain level-headed and juggle competing priorities in this schedule-driven role is critical. During production week, work hours may vary day-to-day and can be long. During the season, the minimum number of performances is five, with two more performances available for sale if there is popular demand. Occasional early evening performances may be required as special events and communicated well in advance.</w:t>
      </w:r>
    </w:p>
    <w:p w14:paraId="04178449" w14:textId="77777777" w:rsidR="00D27CAE" w:rsidRDefault="00D27CAE" w:rsidP="00D27CAE">
      <w:pPr>
        <w:spacing w:after="0"/>
        <w:jc w:val="both"/>
        <w:rPr>
          <w:rFonts w:ascii="Calibri" w:eastAsia="Calibri" w:hAnsi="Calibri" w:cs="Calibri"/>
        </w:rPr>
      </w:pPr>
    </w:p>
    <w:p w14:paraId="153A9C7E" w14:textId="77777777" w:rsidR="00D27CAE" w:rsidRDefault="00D27CAE" w:rsidP="00D27CAE">
      <w:pPr>
        <w:spacing w:after="0"/>
        <w:jc w:val="both"/>
        <w:rPr>
          <w:rFonts w:ascii="Calibri" w:eastAsia="Calibri" w:hAnsi="Calibri" w:cs="Calibri"/>
          <w:b/>
          <w:bCs/>
        </w:rPr>
      </w:pPr>
      <w:r w:rsidRPr="006A43C4">
        <w:rPr>
          <w:rFonts w:ascii="Calibri" w:eastAsia="Calibri" w:hAnsi="Calibri" w:cs="Calibri"/>
          <w:b/>
          <w:bCs/>
        </w:rPr>
        <w:t>PLEASE NOTE</w:t>
      </w:r>
    </w:p>
    <w:p w14:paraId="04925B8E" w14:textId="77777777" w:rsidR="00D27CAE" w:rsidRDefault="00D27CAE" w:rsidP="00D27CAE">
      <w:pPr>
        <w:spacing w:after="0"/>
        <w:jc w:val="both"/>
        <w:rPr>
          <w:rFonts w:ascii="Calibri" w:eastAsia="Calibri" w:hAnsi="Calibri" w:cs="Calibri"/>
        </w:rPr>
      </w:pPr>
      <w:r w:rsidRPr="3F958CFE">
        <w:rPr>
          <w:rFonts w:ascii="Calibri" w:eastAsia="Calibri" w:hAnsi="Calibri" w:cs="Calibri"/>
          <w:lang w:val="en-US"/>
        </w:rPr>
        <w:t>It is highly likely that workers on live events where there is proximity to the public will be required to be vaccinated against Covid-19. Please consider this requirement when applying for this role.</w:t>
      </w:r>
    </w:p>
    <w:p w14:paraId="7DCEF886" w14:textId="77777777" w:rsidR="00D27CAE" w:rsidRDefault="00D27CAE" w:rsidP="00D27CAE">
      <w:pPr>
        <w:spacing w:after="0"/>
        <w:jc w:val="both"/>
        <w:rPr>
          <w:rFonts w:ascii="Calibri" w:eastAsia="Calibri" w:hAnsi="Calibri" w:cs="Calibri"/>
        </w:rPr>
      </w:pPr>
    </w:p>
    <w:p w14:paraId="7D647905" w14:textId="77777777" w:rsidR="00D27CAE" w:rsidRDefault="00D27CAE" w:rsidP="00D27CAE">
      <w:pPr>
        <w:spacing w:after="0"/>
      </w:pPr>
    </w:p>
    <w:p w14:paraId="6B13940A" w14:textId="77777777" w:rsidR="00360670" w:rsidRDefault="00360670"/>
    <w:sectPr w:rsidR="00360670">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348961"/>
      <w:docPartObj>
        <w:docPartGallery w:val="Page Numbers (Bottom of Page)"/>
        <w:docPartUnique/>
      </w:docPartObj>
    </w:sdtPr>
    <w:sdtEndPr>
      <w:rPr>
        <w:color w:val="808080" w:themeColor="background1" w:themeShade="80"/>
        <w:spacing w:val="60"/>
      </w:rPr>
    </w:sdtEndPr>
    <w:sdtContent>
      <w:p w14:paraId="11F00045" w14:textId="77777777" w:rsidR="00FF1C74" w:rsidRDefault="00D27C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E257D">
          <w:rPr>
            <w:b/>
            <w:bCs/>
            <w:noProof/>
          </w:rPr>
          <w:t>2</w:t>
        </w:r>
        <w:r>
          <w:rPr>
            <w:b/>
            <w:bCs/>
            <w:noProof/>
          </w:rPr>
          <w:fldChar w:fldCharType="end"/>
        </w:r>
        <w:r>
          <w:rPr>
            <w:b/>
            <w:bCs/>
          </w:rPr>
          <w:t xml:space="preserve"> | </w:t>
        </w:r>
        <w:r>
          <w:rPr>
            <w:color w:val="808080" w:themeColor="background1" w:themeShade="80"/>
            <w:spacing w:val="60"/>
          </w:rPr>
          <w:t>Page</w:t>
        </w:r>
      </w:p>
    </w:sdtContent>
  </w:sdt>
  <w:p w14:paraId="3F471628" w14:textId="77777777" w:rsidR="00FF1C74" w:rsidRDefault="00D27CA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0FF"/>
    <w:multiLevelType w:val="hybridMultilevel"/>
    <w:tmpl w:val="1B947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3370EF"/>
    <w:multiLevelType w:val="hybridMultilevel"/>
    <w:tmpl w:val="B972E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435E22"/>
    <w:multiLevelType w:val="hybridMultilevel"/>
    <w:tmpl w:val="0CC0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6B16F0"/>
    <w:multiLevelType w:val="hybridMultilevel"/>
    <w:tmpl w:val="FFFFFFFF"/>
    <w:lvl w:ilvl="0" w:tplc="3894F7CE">
      <w:start w:val="1"/>
      <w:numFmt w:val="bullet"/>
      <w:lvlText w:val=""/>
      <w:lvlJc w:val="left"/>
      <w:pPr>
        <w:ind w:left="720" w:hanging="360"/>
      </w:pPr>
      <w:rPr>
        <w:rFonts w:ascii="Symbol" w:hAnsi="Symbol" w:hint="default"/>
      </w:rPr>
    </w:lvl>
    <w:lvl w:ilvl="1" w:tplc="51E2D5DC">
      <w:start w:val="1"/>
      <w:numFmt w:val="bullet"/>
      <w:lvlText w:val="o"/>
      <w:lvlJc w:val="left"/>
      <w:pPr>
        <w:ind w:left="1440" w:hanging="360"/>
      </w:pPr>
      <w:rPr>
        <w:rFonts w:ascii="Courier New" w:hAnsi="Courier New" w:hint="default"/>
      </w:rPr>
    </w:lvl>
    <w:lvl w:ilvl="2" w:tplc="E3A86608">
      <w:start w:val="1"/>
      <w:numFmt w:val="bullet"/>
      <w:lvlText w:val=""/>
      <w:lvlJc w:val="left"/>
      <w:pPr>
        <w:ind w:left="2160" w:hanging="360"/>
      </w:pPr>
      <w:rPr>
        <w:rFonts w:ascii="Wingdings" w:hAnsi="Wingdings" w:hint="default"/>
      </w:rPr>
    </w:lvl>
    <w:lvl w:ilvl="3" w:tplc="E12E3D94">
      <w:start w:val="1"/>
      <w:numFmt w:val="bullet"/>
      <w:lvlText w:val=""/>
      <w:lvlJc w:val="left"/>
      <w:pPr>
        <w:ind w:left="2880" w:hanging="360"/>
      </w:pPr>
      <w:rPr>
        <w:rFonts w:ascii="Symbol" w:hAnsi="Symbol" w:hint="default"/>
      </w:rPr>
    </w:lvl>
    <w:lvl w:ilvl="4" w:tplc="DD327944">
      <w:start w:val="1"/>
      <w:numFmt w:val="bullet"/>
      <w:lvlText w:val="o"/>
      <w:lvlJc w:val="left"/>
      <w:pPr>
        <w:ind w:left="3600" w:hanging="360"/>
      </w:pPr>
      <w:rPr>
        <w:rFonts w:ascii="Courier New" w:hAnsi="Courier New" w:hint="default"/>
      </w:rPr>
    </w:lvl>
    <w:lvl w:ilvl="5" w:tplc="8CDE879E">
      <w:start w:val="1"/>
      <w:numFmt w:val="bullet"/>
      <w:lvlText w:val=""/>
      <w:lvlJc w:val="left"/>
      <w:pPr>
        <w:ind w:left="4320" w:hanging="360"/>
      </w:pPr>
      <w:rPr>
        <w:rFonts w:ascii="Wingdings" w:hAnsi="Wingdings" w:hint="default"/>
      </w:rPr>
    </w:lvl>
    <w:lvl w:ilvl="6" w:tplc="4F62E22A">
      <w:start w:val="1"/>
      <w:numFmt w:val="bullet"/>
      <w:lvlText w:val=""/>
      <w:lvlJc w:val="left"/>
      <w:pPr>
        <w:ind w:left="5040" w:hanging="360"/>
      </w:pPr>
      <w:rPr>
        <w:rFonts w:ascii="Symbol" w:hAnsi="Symbol" w:hint="default"/>
      </w:rPr>
    </w:lvl>
    <w:lvl w:ilvl="7" w:tplc="195AF752">
      <w:start w:val="1"/>
      <w:numFmt w:val="bullet"/>
      <w:lvlText w:val="o"/>
      <w:lvlJc w:val="left"/>
      <w:pPr>
        <w:ind w:left="5760" w:hanging="360"/>
      </w:pPr>
      <w:rPr>
        <w:rFonts w:ascii="Courier New" w:hAnsi="Courier New" w:hint="default"/>
      </w:rPr>
    </w:lvl>
    <w:lvl w:ilvl="8" w:tplc="CDFE11C8">
      <w:start w:val="1"/>
      <w:numFmt w:val="bullet"/>
      <w:lvlText w:val=""/>
      <w:lvlJc w:val="left"/>
      <w:pPr>
        <w:ind w:left="6480" w:hanging="360"/>
      </w:pPr>
      <w:rPr>
        <w:rFonts w:ascii="Wingdings" w:hAnsi="Wingdings" w:hint="default"/>
      </w:rPr>
    </w:lvl>
  </w:abstractNum>
  <w:abstractNum w:abstractNumId="4" w15:restartNumberingAfterBreak="0">
    <w:nsid w:val="3FAD17CE"/>
    <w:multiLevelType w:val="hybridMultilevel"/>
    <w:tmpl w:val="49328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77539E8"/>
    <w:multiLevelType w:val="hybridMultilevel"/>
    <w:tmpl w:val="FFFFFFFF"/>
    <w:lvl w:ilvl="0" w:tplc="8F5AF8C8">
      <w:start w:val="1"/>
      <w:numFmt w:val="bullet"/>
      <w:lvlText w:val=""/>
      <w:lvlJc w:val="left"/>
      <w:pPr>
        <w:ind w:left="720" w:hanging="360"/>
      </w:pPr>
      <w:rPr>
        <w:rFonts w:ascii="Symbol" w:hAnsi="Symbol" w:hint="default"/>
      </w:rPr>
    </w:lvl>
    <w:lvl w:ilvl="1" w:tplc="A7B0B6CC">
      <w:start w:val="1"/>
      <w:numFmt w:val="bullet"/>
      <w:lvlText w:val="o"/>
      <w:lvlJc w:val="left"/>
      <w:pPr>
        <w:ind w:left="1440" w:hanging="360"/>
      </w:pPr>
      <w:rPr>
        <w:rFonts w:ascii="Courier New" w:hAnsi="Courier New" w:hint="default"/>
      </w:rPr>
    </w:lvl>
    <w:lvl w:ilvl="2" w:tplc="493022EC">
      <w:start w:val="1"/>
      <w:numFmt w:val="bullet"/>
      <w:lvlText w:val=""/>
      <w:lvlJc w:val="left"/>
      <w:pPr>
        <w:ind w:left="2160" w:hanging="360"/>
      </w:pPr>
      <w:rPr>
        <w:rFonts w:ascii="Wingdings" w:hAnsi="Wingdings" w:hint="default"/>
      </w:rPr>
    </w:lvl>
    <w:lvl w:ilvl="3" w:tplc="1E2610DA">
      <w:start w:val="1"/>
      <w:numFmt w:val="bullet"/>
      <w:lvlText w:val=""/>
      <w:lvlJc w:val="left"/>
      <w:pPr>
        <w:ind w:left="2880" w:hanging="360"/>
      </w:pPr>
      <w:rPr>
        <w:rFonts w:ascii="Symbol" w:hAnsi="Symbol" w:hint="default"/>
      </w:rPr>
    </w:lvl>
    <w:lvl w:ilvl="4" w:tplc="BEDC8108">
      <w:start w:val="1"/>
      <w:numFmt w:val="bullet"/>
      <w:lvlText w:val="o"/>
      <w:lvlJc w:val="left"/>
      <w:pPr>
        <w:ind w:left="3600" w:hanging="360"/>
      </w:pPr>
      <w:rPr>
        <w:rFonts w:ascii="Courier New" w:hAnsi="Courier New" w:hint="default"/>
      </w:rPr>
    </w:lvl>
    <w:lvl w:ilvl="5" w:tplc="8D2A23F0">
      <w:start w:val="1"/>
      <w:numFmt w:val="bullet"/>
      <w:lvlText w:val=""/>
      <w:lvlJc w:val="left"/>
      <w:pPr>
        <w:ind w:left="4320" w:hanging="360"/>
      </w:pPr>
      <w:rPr>
        <w:rFonts w:ascii="Wingdings" w:hAnsi="Wingdings" w:hint="default"/>
      </w:rPr>
    </w:lvl>
    <w:lvl w:ilvl="6" w:tplc="30CED4C8">
      <w:start w:val="1"/>
      <w:numFmt w:val="bullet"/>
      <w:lvlText w:val=""/>
      <w:lvlJc w:val="left"/>
      <w:pPr>
        <w:ind w:left="5040" w:hanging="360"/>
      </w:pPr>
      <w:rPr>
        <w:rFonts w:ascii="Symbol" w:hAnsi="Symbol" w:hint="default"/>
      </w:rPr>
    </w:lvl>
    <w:lvl w:ilvl="7" w:tplc="95FE9DB6">
      <w:start w:val="1"/>
      <w:numFmt w:val="bullet"/>
      <w:lvlText w:val="o"/>
      <w:lvlJc w:val="left"/>
      <w:pPr>
        <w:ind w:left="5760" w:hanging="360"/>
      </w:pPr>
      <w:rPr>
        <w:rFonts w:ascii="Courier New" w:hAnsi="Courier New" w:hint="default"/>
      </w:rPr>
    </w:lvl>
    <w:lvl w:ilvl="8" w:tplc="F260FE78">
      <w:start w:val="1"/>
      <w:numFmt w:val="bullet"/>
      <w:lvlText w:val=""/>
      <w:lvlJc w:val="left"/>
      <w:pPr>
        <w:ind w:left="6480" w:hanging="360"/>
      </w:pPr>
      <w:rPr>
        <w:rFonts w:ascii="Wingdings" w:hAnsi="Wingdings" w:hint="default"/>
      </w:rPr>
    </w:lvl>
  </w:abstractNum>
  <w:abstractNum w:abstractNumId="6" w15:restartNumberingAfterBreak="0">
    <w:nsid w:val="795754AB"/>
    <w:multiLevelType w:val="hybridMultilevel"/>
    <w:tmpl w:val="FFFFFFFF"/>
    <w:lvl w:ilvl="0" w:tplc="E5208DFE">
      <w:start w:val="1"/>
      <w:numFmt w:val="bullet"/>
      <w:lvlText w:val=""/>
      <w:lvlJc w:val="left"/>
      <w:pPr>
        <w:ind w:left="720" w:hanging="360"/>
      </w:pPr>
      <w:rPr>
        <w:rFonts w:ascii="Symbol" w:hAnsi="Symbol" w:hint="default"/>
      </w:rPr>
    </w:lvl>
    <w:lvl w:ilvl="1" w:tplc="E81C3AC0">
      <w:start w:val="1"/>
      <w:numFmt w:val="bullet"/>
      <w:lvlText w:val="o"/>
      <w:lvlJc w:val="left"/>
      <w:pPr>
        <w:ind w:left="1440" w:hanging="360"/>
      </w:pPr>
      <w:rPr>
        <w:rFonts w:ascii="Courier New" w:hAnsi="Courier New" w:hint="default"/>
      </w:rPr>
    </w:lvl>
    <w:lvl w:ilvl="2" w:tplc="2536074A">
      <w:start w:val="1"/>
      <w:numFmt w:val="bullet"/>
      <w:lvlText w:val=""/>
      <w:lvlJc w:val="left"/>
      <w:pPr>
        <w:ind w:left="2160" w:hanging="360"/>
      </w:pPr>
      <w:rPr>
        <w:rFonts w:ascii="Wingdings" w:hAnsi="Wingdings" w:hint="default"/>
      </w:rPr>
    </w:lvl>
    <w:lvl w:ilvl="3" w:tplc="EB7EC5C6">
      <w:start w:val="1"/>
      <w:numFmt w:val="bullet"/>
      <w:lvlText w:val=""/>
      <w:lvlJc w:val="left"/>
      <w:pPr>
        <w:ind w:left="2880" w:hanging="360"/>
      </w:pPr>
      <w:rPr>
        <w:rFonts w:ascii="Symbol" w:hAnsi="Symbol" w:hint="default"/>
      </w:rPr>
    </w:lvl>
    <w:lvl w:ilvl="4" w:tplc="AEB00AE0">
      <w:start w:val="1"/>
      <w:numFmt w:val="bullet"/>
      <w:lvlText w:val="o"/>
      <w:lvlJc w:val="left"/>
      <w:pPr>
        <w:ind w:left="3600" w:hanging="360"/>
      </w:pPr>
      <w:rPr>
        <w:rFonts w:ascii="Courier New" w:hAnsi="Courier New" w:hint="default"/>
      </w:rPr>
    </w:lvl>
    <w:lvl w:ilvl="5" w:tplc="B61E12F0">
      <w:start w:val="1"/>
      <w:numFmt w:val="bullet"/>
      <w:lvlText w:val=""/>
      <w:lvlJc w:val="left"/>
      <w:pPr>
        <w:ind w:left="4320" w:hanging="360"/>
      </w:pPr>
      <w:rPr>
        <w:rFonts w:ascii="Wingdings" w:hAnsi="Wingdings" w:hint="default"/>
      </w:rPr>
    </w:lvl>
    <w:lvl w:ilvl="6" w:tplc="D6C6FEAE">
      <w:start w:val="1"/>
      <w:numFmt w:val="bullet"/>
      <w:lvlText w:val=""/>
      <w:lvlJc w:val="left"/>
      <w:pPr>
        <w:ind w:left="5040" w:hanging="360"/>
      </w:pPr>
      <w:rPr>
        <w:rFonts w:ascii="Symbol" w:hAnsi="Symbol" w:hint="default"/>
      </w:rPr>
    </w:lvl>
    <w:lvl w:ilvl="7" w:tplc="1374BF1C">
      <w:start w:val="1"/>
      <w:numFmt w:val="bullet"/>
      <w:lvlText w:val="o"/>
      <w:lvlJc w:val="left"/>
      <w:pPr>
        <w:ind w:left="5760" w:hanging="360"/>
      </w:pPr>
      <w:rPr>
        <w:rFonts w:ascii="Courier New" w:hAnsi="Courier New" w:hint="default"/>
      </w:rPr>
    </w:lvl>
    <w:lvl w:ilvl="8" w:tplc="26B08DD2">
      <w:start w:val="1"/>
      <w:numFmt w:val="bullet"/>
      <w:lvlText w:val=""/>
      <w:lvlJc w:val="left"/>
      <w:pPr>
        <w:ind w:left="6480" w:hanging="360"/>
      </w:pPr>
      <w:rPr>
        <w:rFonts w:ascii="Wingdings" w:hAnsi="Wingdings" w:hint="default"/>
      </w:rPr>
    </w:lvl>
  </w:abstractNum>
  <w:abstractNum w:abstractNumId="7" w15:restartNumberingAfterBreak="0">
    <w:nsid w:val="7DEE5B52"/>
    <w:multiLevelType w:val="hybridMultilevel"/>
    <w:tmpl w:val="821CE6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AE"/>
    <w:rsid w:val="00360670"/>
    <w:rsid w:val="00D27C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D5E9"/>
  <w15:chartTrackingRefBased/>
  <w15:docId w15:val="{ACF022B9-4492-48CA-B072-A48481A2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7C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7CAE"/>
    <w:pPr>
      <w:spacing w:after="200" w:line="276" w:lineRule="auto"/>
      <w:outlineLvl w:val="0"/>
    </w:pPr>
    <w:rPr>
      <w:rFonts w:ascii="Helvetica" w:eastAsia="Arial Unicode MS" w:hAnsi="Helvetica" w:cs="Times New Roman"/>
      <w:color w:val="000000"/>
      <w:szCs w:val="20"/>
      <w:u w:color="000000"/>
      <w:lang w:eastAsia="en-NZ"/>
    </w:rPr>
  </w:style>
  <w:style w:type="paragraph" w:styleId="Footer">
    <w:name w:val="footer"/>
    <w:basedOn w:val="Normal"/>
    <w:link w:val="FooterChar"/>
    <w:uiPriority w:val="99"/>
    <w:unhideWhenUsed/>
    <w:rsid w:val="00D27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AE"/>
  </w:style>
  <w:style w:type="paragraph" w:styleId="ListParagraph">
    <w:name w:val="List Paragraph"/>
    <w:basedOn w:val="Normal"/>
    <w:uiPriority w:val="34"/>
    <w:qFormat/>
    <w:rsid w:val="00D27CAE"/>
    <w:pPr>
      <w:ind w:left="720"/>
      <w:contextualSpacing/>
    </w:pPr>
  </w:style>
  <w:style w:type="table" w:styleId="TableGrid">
    <w:name w:val="Table Grid"/>
    <w:basedOn w:val="TableNormal"/>
    <w:uiPriority w:val="39"/>
    <w:rsid w:val="00D27C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CAE"/>
    <w:pPr>
      <w:autoSpaceDE w:val="0"/>
      <w:autoSpaceDN w:val="0"/>
      <w:adjustRightInd w:val="0"/>
      <w:spacing w:after="0" w:line="240" w:lineRule="auto"/>
    </w:pPr>
    <w:rPr>
      <w:rFonts w:ascii="Calibri" w:eastAsia="Times New Roman" w:hAnsi="Calibri" w:cs="Calibri"/>
      <w:color w:val="000000"/>
      <w:sz w:val="24"/>
      <w:szCs w:val="24"/>
      <w:lang w:eastAsia="en-NZ"/>
    </w:rPr>
  </w:style>
  <w:style w:type="character" w:styleId="Hyperlink">
    <w:name w:val="Hyperlink"/>
    <w:basedOn w:val="DefaultParagraphFont"/>
    <w:uiPriority w:val="99"/>
    <w:unhideWhenUsed/>
    <w:rsid w:val="00D27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dc:creator>
  <cp:keywords/>
  <dc:description/>
  <cp:lastModifiedBy>Angela Green</cp:lastModifiedBy>
  <cp:revision>1</cp:revision>
  <dcterms:created xsi:type="dcterms:W3CDTF">2021-10-17T23:05:00Z</dcterms:created>
  <dcterms:modified xsi:type="dcterms:W3CDTF">2021-10-17T23:06:00Z</dcterms:modified>
</cp:coreProperties>
</file>