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C6C4" w14:textId="22A30D33" w:rsidR="00A5123B" w:rsidRPr="00401E9C" w:rsidRDefault="00401E9C" w:rsidP="00401E9C">
      <w:pPr>
        <w:rPr>
          <w:b/>
          <w:bCs/>
          <w:sz w:val="40"/>
          <w:szCs w:val="40"/>
        </w:rPr>
      </w:pPr>
      <w:r w:rsidRPr="00401E9C">
        <w:rPr>
          <w:b/>
          <w:bCs/>
          <w:sz w:val="40"/>
          <w:szCs w:val="40"/>
        </w:rPr>
        <w:t xml:space="preserve">Urban Hut Club: </w:t>
      </w:r>
      <w:r w:rsidRPr="00401E9C">
        <w:rPr>
          <w:b/>
          <w:bCs/>
          <w:sz w:val="40"/>
          <w:szCs w:val="40"/>
        </w:rPr>
        <w:t>Paekākāriki</w:t>
      </w:r>
      <w:r w:rsidRPr="00401E9C">
        <w:rPr>
          <w:b/>
          <w:bCs/>
          <w:sz w:val="40"/>
          <w:szCs w:val="40"/>
        </w:rPr>
        <w:t xml:space="preserve"> Hut</w:t>
      </w:r>
    </w:p>
    <w:p w14:paraId="533F9499" w14:textId="3D89A982" w:rsidR="00401E9C" w:rsidRPr="00401E9C" w:rsidRDefault="00401E9C" w:rsidP="00401E9C">
      <w:pPr>
        <w:rPr>
          <w:sz w:val="36"/>
          <w:szCs w:val="36"/>
        </w:rPr>
      </w:pPr>
      <w:r w:rsidRPr="00401E9C">
        <w:rPr>
          <w:sz w:val="36"/>
          <w:szCs w:val="36"/>
        </w:rPr>
        <w:t>A hut constructed of local character; forging a space for community. Give or take, over time we all grow into something greater.</w:t>
      </w:r>
    </w:p>
    <w:p w14:paraId="57653A96" w14:textId="417A4759" w:rsidR="00401E9C" w:rsidRPr="00401E9C" w:rsidRDefault="00401E9C" w:rsidP="00401E9C">
      <w:pPr>
        <w:rPr>
          <w:b/>
          <w:bCs/>
          <w:sz w:val="40"/>
          <w:szCs w:val="40"/>
        </w:rPr>
      </w:pPr>
      <w:r w:rsidRPr="00401E9C">
        <w:rPr>
          <w:b/>
          <w:bCs/>
          <w:sz w:val="40"/>
          <w:szCs w:val="40"/>
        </w:rPr>
        <w:t>Start Location</w:t>
      </w:r>
    </w:p>
    <w:p w14:paraId="61857B62" w14:textId="77777777" w:rsidR="00401E9C" w:rsidRPr="00401E9C" w:rsidRDefault="00401E9C" w:rsidP="00401E9C">
      <w:pPr>
        <w:rPr>
          <w:sz w:val="36"/>
          <w:szCs w:val="36"/>
        </w:rPr>
      </w:pPr>
      <w:r w:rsidRPr="00401E9C">
        <w:rPr>
          <w:sz w:val="36"/>
          <w:szCs w:val="36"/>
        </w:rPr>
        <w:t>Paekākāriki Community Gardens, north end of Tilley Road</w:t>
      </w:r>
    </w:p>
    <w:p w14:paraId="3376ECF9" w14:textId="7DB0C956" w:rsidR="00401E9C" w:rsidRPr="00401E9C" w:rsidRDefault="00401E9C" w:rsidP="00401E9C">
      <w:pPr>
        <w:rPr>
          <w:b/>
          <w:bCs/>
          <w:sz w:val="40"/>
          <w:szCs w:val="40"/>
        </w:rPr>
      </w:pPr>
      <w:r w:rsidRPr="00401E9C">
        <w:rPr>
          <w:b/>
          <w:bCs/>
          <w:sz w:val="40"/>
          <w:szCs w:val="40"/>
        </w:rPr>
        <w:t xml:space="preserve">Distance </w:t>
      </w:r>
      <w:proofErr w:type="gramStart"/>
      <w:r w:rsidRPr="00401E9C">
        <w:rPr>
          <w:b/>
          <w:bCs/>
          <w:sz w:val="40"/>
          <w:szCs w:val="40"/>
        </w:rPr>
        <w:t>To</w:t>
      </w:r>
      <w:proofErr w:type="gramEnd"/>
      <w:r w:rsidRPr="00401E9C">
        <w:rPr>
          <w:b/>
          <w:bCs/>
          <w:sz w:val="40"/>
          <w:szCs w:val="40"/>
        </w:rPr>
        <w:t xml:space="preserve"> Hut</w:t>
      </w:r>
    </w:p>
    <w:p w14:paraId="746DEC71" w14:textId="77777777" w:rsidR="00401E9C" w:rsidRPr="00401E9C" w:rsidRDefault="00401E9C" w:rsidP="00401E9C">
      <w:pPr>
        <w:rPr>
          <w:sz w:val="36"/>
          <w:szCs w:val="36"/>
        </w:rPr>
      </w:pPr>
      <w:r w:rsidRPr="00401E9C">
        <w:rPr>
          <w:sz w:val="36"/>
          <w:szCs w:val="36"/>
        </w:rPr>
        <w:t>200 metres</w:t>
      </w:r>
    </w:p>
    <w:p w14:paraId="5110E5FA" w14:textId="3FFC2CE3" w:rsidR="00401E9C" w:rsidRPr="00401E9C" w:rsidRDefault="00401E9C" w:rsidP="00401E9C">
      <w:pPr>
        <w:rPr>
          <w:b/>
          <w:bCs/>
          <w:sz w:val="40"/>
          <w:szCs w:val="40"/>
        </w:rPr>
      </w:pPr>
      <w:r w:rsidRPr="00401E9C">
        <w:rPr>
          <w:b/>
          <w:bCs/>
          <w:sz w:val="40"/>
          <w:szCs w:val="40"/>
        </w:rPr>
        <w:t>Your Directions</w:t>
      </w:r>
    </w:p>
    <w:p w14:paraId="47849D80" w14:textId="77777777" w:rsidR="00401E9C" w:rsidRPr="00401E9C" w:rsidRDefault="00401E9C" w:rsidP="00401E9C">
      <w:pPr>
        <w:rPr>
          <w:sz w:val="36"/>
          <w:szCs w:val="36"/>
        </w:rPr>
      </w:pPr>
      <w:r w:rsidRPr="00401E9C">
        <w:rPr>
          <w:sz w:val="36"/>
          <w:szCs w:val="36"/>
        </w:rPr>
        <w:t>You’ll find the entrance to the Community Gardens at the north end of Tilley road. There is ample parking here next to the sports field. Walk up the rise, keeping to the left, throu</w:t>
      </w:r>
      <w:bookmarkStart w:id="0" w:name="_GoBack"/>
      <w:bookmarkEnd w:id="0"/>
      <w:r w:rsidRPr="00401E9C">
        <w:rPr>
          <w:sz w:val="36"/>
          <w:szCs w:val="36"/>
        </w:rPr>
        <w:t>gh the gardens and down and under the large pine tree. Keep going to the right of the blackberry patch until you reach overgrown patch of tall fennel, forge your way through here a few metres, until you spy the hut.</w:t>
      </w:r>
    </w:p>
    <w:p w14:paraId="054A6969" w14:textId="67EF740B" w:rsidR="00401E9C" w:rsidRPr="00401E9C" w:rsidRDefault="00401E9C" w:rsidP="00401E9C">
      <w:pPr>
        <w:rPr>
          <w:sz w:val="36"/>
          <w:szCs w:val="36"/>
        </w:rPr>
      </w:pPr>
      <w:r w:rsidRPr="00401E9C">
        <w:rPr>
          <w:sz w:val="36"/>
          <w:szCs w:val="36"/>
        </w:rPr>
        <w:t>Alternatively, you can walk down the track that runs alongside the gardens and enter after the blackberry patch.</w:t>
      </w:r>
    </w:p>
    <w:p w14:paraId="7B41776B" w14:textId="71B32D7B" w:rsidR="00401E9C" w:rsidRPr="00401E9C" w:rsidRDefault="00401E9C" w:rsidP="00401E9C">
      <w:pPr>
        <w:rPr>
          <w:b/>
          <w:bCs/>
          <w:sz w:val="40"/>
          <w:szCs w:val="40"/>
        </w:rPr>
      </w:pPr>
      <w:r w:rsidRPr="00401E9C">
        <w:rPr>
          <w:b/>
          <w:bCs/>
          <w:sz w:val="40"/>
          <w:szCs w:val="40"/>
        </w:rPr>
        <w:t>Nearest Train Station</w:t>
      </w:r>
    </w:p>
    <w:p w14:paraId="198F3B89" w14:textId="77777777" w:rsidR="00401E9C" w:rsidRPr="00401E9C" w:rsidRDefault="00401E9C" w:rsidP="00401E9C">
      <w:pPr>
        <w:rPr>
          <w:sz w:val="36"/>
          <w:szCs w:val="36"/>
        </w:rPr>
      </w:pPr>
      <w:r w:rsidRPr="00401E9C">
        <w:rPr>
          <w:sz w:val="36"/>
          <w:szCs w:val="36"/>
        </w:rPr>
        <w:t>1.4km from Paekākāriki Station</w:t>
      </w:r>
    </w:p>
    <w:p w14:paraId="4B4C5EE2" w14:textId="3EA49A5B" w:rsidR="00401E9C" w:rsidRPr="00401E9C" w:rsidRDefault="00401E9C" w:rsidP="00401E9C">
      <w:pPr>
        <w:rPr>
          <w:b/>
          <w:bCs/>
          <w:sz w:val="40"/>
          <w:szCs w:val="40"/>
        </w:rPr>
      </w:pPr>
      <w:r w:rsidRPr="00401E9C">
        <w:rPr>
          <w:b/>
          <w:bCs/>
          <w:sz w:val="40"/>
          <w:szCs w:val="40"/>
        </w:rPr>
        <w:t>Safety Notes</w:t>
      </w:r>
    </w:p>
    <w:p w14:paraId="4BE0F458" w14:textId="6843C121" w:rsidR="00401E9C" w:rsidRPr="00401E9C" w:rsidRDefault="00401E9C" w:rsidP="00401E9C">
      <w:pPr>
        <w:rPr>
          <w:sz w:val="36"/>
          <w:szCs w:val="36"/>
        </w:rPr>
      </w:pPr>
      <w:r w:rsidRPr="00401E9C">
        <w:rPr>
          <w:sz w:val="36"/>
          <w:szCs w:val="36"/>
        </w:rPr>
        <w:t xml:space="preserve">You’ll come across uneven ground and many trip hazards, stick to the mown pathways. Go slow and help each other, watch out for blackberry. Be sun smart, the hut is in a sunny </w:t>
      </w:r>
      <w:r w:rsidRPr="00401E9C">
        <w:rPr>
          <w:sz w:val="36"/>
          <w:szCs w:val="36"/>
        </w:rPr>
        <w:lastRenderedPageBreak/>
        <w:t>spot with overgrown grasses which could be an allergy risk. Be careful not to trample any vegetables or fruit trees as you walk through the gardens. Take only photos and leave only footprints.</w:t>
      </w:r>
    </w:p>
    <w:p w14:paraId="460C23D8" w14:textId="77777777" w:rsidR="00401E9C" w:rsidRPr="00401E9C" w:rsidRDefault="00401E9C" w:rsidP="00401E9C">
      <w:pPr>
        <w:rPr>
          <w:rFonts w:eastAsia="Times New Roman"/>
          <w:sz w:val="36"/>
          <w:szCs w:val="36"/>
        </w:rPr>
      </w:pPr>
    </w:p>
    <w:p w14:paraId="0A5507DA" w14:textId="358B8F7B" w:rsidR="00401E9C" w:rsidRPr="00401E9C" w:rsidRDefault="00401E9C" w:rsidP="00401E9C">
      <w:pPr>
        <w:jc w:val="center"/>
        <w:rPr>
          <w:sz w:val="36"/>
          <w:szCs w:val="36"/>
        </w:rPr>
      </w:pPr>
      <w:r w:rsidRPr="00401E9C">
        <w:rPr>
          <w:rFonts w:eastAsia="Times New Roman"/>
          <w:sz w:val="36"/>
          <w:szCs w:val="36"/>
        </w:rPr>
        <w:t xml:space="preserve">Urban Hut Club was commissioned by the </w:t>
      </w:r>
      <w:r w:rsidRPr="00401E9C">
        <w:rPr>
          <w:rFonts w:eastAsia="Times New Roman"/>
          <w:sz w:val="36"/>
          <w:szCs w:val="36"/>
        </w:rPr>
        <w:t>2020 New Zealand Festival of the Arts</w:t>
      </w:r>
    </w:p>
    <w:p w14:paraId="6538B75E" w14:textId="56854D28" w:rsidR="00401E9C" w:rsidRPr="00401E9C" w:rsidRDefault="00401E9C" w:rsidP="00401E9C">
      <w:pPr>
        <w:rPr>
          <w:sz w:val="24"/>
          <w:szCs w:val="24"/>
        </w:rPr>
      </w:pPr>
    </w:p>
    <w:sectPr w:rsidR="00401E9C" w:rsidRPr="00401E9C" w:rsidSect="00401E9C">
      <w:footerReference w:type="default" r:id="rId6"/>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30967" w14:textId="77777777" w:rsidR="004A7403" w:rsidRDefault="004A7403" w:rsidP="00401E9C">
      <w:pPr>
        <w:spacing w:after="0" w:line="240" w:lineRule="auto"/>
      </w:pPr>
      <w:r>
        <w:separator/>
      </w:r>
    </w:p>
  </w:endnote>
  <w:endnote w:type="continuationSeparator" w:id="0">
    <w:p w14:paraId="6F678095" w14:textId="77777777" w:rsidR="004A7403" w:rsidRDefault="004A7403" w:rsidP="0040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5089"/>
      <w:docPartObj>
        <w:docPartGallery w:val="Page Numbers (Bottom of Page)"/>
        <w:docPartUnique/>
      </w:docPartObj>
    </w:sdtPr>
    <w:sdtEndPr>
      <w:rPr>
        <w:noProof/>
        <w:sz w:val="36"/>
        <w:szCs w:val="36"/>
      </w:rPr>
    </w:sdtEndPr>
    <w:sdtContent>
      <w:p w14:paraId="2F4F9E73" w14:textId="3770DB14" w:rsidR="00401E9C" w:rsidRPr="00401E9C" w:rsidRDefault="00401E9C">
        <w:pPr>
          <w:pStyle w:val="Footer"/>
          <w:jc w:val="right"/>
          <w:rPr>
            <w:sz w:val="36"/>
            <w:szCs w:val="36"/>
          </w:rPr>
        </w:pPr>
        <w:r w:rsidRPr="00401E9C">
          <w:rPr>
            <w:sz w:val="36"/>
            <w:szCs w:val="36"/>
          </w:rPr>
          <w:fldChar w:fldCharType="begin"/>
        </w:r>
        <w:r w:rsidRPr="00401E9C">
          <w:rPr>
            <w:sz w:val="36"/>
            <w:szCs w:val="36"/>
          </w:rPr>
          <w:instrText xml:space="preserve"> PAGE   \* MERGEFORMAT </w:instrText>
        </w:r>
        <w:r w:rsidRPr="00401E9C">
          <w:rPr>
            <w:sz w:val="36"/>
            <w:szCs w:val="36"/>
          </w:rPr>
          <w:fldChar w:fldCharType="separate"/>
        </w:r>
        <w:r w:rsidRPr="00401E9C">
          <w:rPr>
            <w:noProof/>
            <w:sz w:val="36"/>
            <w:szCs w:val="36"/>
          </w:rPr>
          <w:t>2</w:t>
        </w:r>
        <w:r w:rsidRPr="00401E9C">
          <w:rPr>
            <w:noProof/>
            <w:sz w:val="36"/>
            <w:szCs w:val="36"/>
          </w:rPr>
          <w:fldChar w:fldCharType="end"/>
        </w:r>
      </w:p>
    </w:sdtContent>
  </w:sdt>
  <w:p w14:paraId="0A161A94" w14:textId="77777777" w:rsidR="00401E9C" w:rsidRDefault="0040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6C50" w14:textId="77777777" w:rsidR="004A7403" w:rsidRDefault="004A7403" w:rsidP="00401E9C">
      <w:pPr>
        <w:spacing w:after="0" w:line="240" w:lineRule="auto"/>
      </w:pPr>
      <w:r>
        <w:separator/>
      </w:r>
    </w:p>
  </w:footnote>
  <w:footnote w:type="continuationSeparator" w:id="0">
    <w:p w14:paraId="7E870842" w14:textId="77777777" w:rsidR="004A7403" w:rsidRDefault="004A7403" w:rsidP="00401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9C"/>
    <w:rsid w:val="00401E9C"/>
    <w:rsid w:val="004A7403"/>
    <w:rsid w:val="009A1E38"/>
    <w:rsid w:val="009A43FC"/>
    <w:rsid w:val="00A512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31D4"/>
  <w15:chartTrackingRefBased/>
  <w15:docId w15:val="{57EB6F5B-F57D-46A4-AC61-F2EF9DB7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401E9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1E9C"/>
    <w:rPr>
      <w:rFonts w:ascii="Times New Roman" w:eastAsia="Times New Roman" w:hAnsi="Times New Roman" w:cs="Times New Roman"/>
      <w:b/>
      <w:bCs/>
      <w:sz w:val="27"/>
      <w:szCs w:val="27"/>
      <w:lang w:eastAsia="en-NZ"/>
    </w:rPr>
  </w:style>
  <w:style w:type="paragraph" w:styleId="NormalWeb">
    <w:name w:val="Normal (Web)"/>
    <w:basedOn w:val="Normal"/>
    <w:uiPriority w:val="99"/>
    <w:unhideWhenUsed/>
    <w:rsid w:val="00401E9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401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E9C"/>
  </w:style>
  <w:style w:type="paragraph" w:styleId="Footer">
    <w:name w:val="footer"/>
    <w:basedOn w:val="Normal"/>
    <w:link w:val="FooterChar"/>
    <w:uiPriority w:val="99"/>
    <w:unhideWhenUsed/>
    <w:rsid w:val="00401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9253">
      <w:bodyDiv w:val="1"/>
      <w:marLeft w:val="0"/>
      <w:marRight w:val="0"/>
      <w:marTop w:val="0"/>
      <w:marBottom w:val="0"/>
      <w:divBdr>
        <w:top w:val="none" w:sz="0" w:space="0" w:color="auto"/>
        <w:left w:val="none" w:sz="0" w:space="0" w:color="auto"/>
        <w:bottom w:val="none" w:sz="0" w:space="0" w:color="auto"/>
        <w:right w:val="none" w:sz="0" w:space="0" w:color="auto"/>
      </w:divBdr>
    </w:div>
    <w:div w:id="958072379">
      <w:bodyDiv w:val="1"/>
      <w:marLeft w:val="0"/>
      <w:marRight w:val="0"/>
      <w:marTop w:val="0"/>
      <w:marBottom w:val="0"/>
      <w:divBdr>
        <w:top w:val="none" w:sz="0" w:space="0" w:color="auto"/>
        <w:left w:val="none" w:sz="0" w:space="0" w:color="auto"/>
        <w:bottom w:val="none" w:sz="0" w:space="0" w:color="auto"/>
        <w:right w:val="none" w:sz="0" w:space="0" w:color="auto"/>
      </w:divBdr>
    </w:div>
    <w:div w:id="1369909207">
      <w:bodyDiv w:val="1"/>
      <w:marLeft w:val="0"/>
      <w:marRight w:val="0"/>
      <w:marTop w:val="0"/>
      <w:marBottom w:val="0"/>
      <w:divBdr>
        <w:top w:val="none" w:sz="0" w:space="0" w:color="auto"/>
        <w:left w:val="none" w:sz="0" w:space="0" w:color="auto"/>
        <w:bottom w:val="none" w:sz="0" w:space="0" w:color="auto"/>
        <w:right w:val="none" w:sz="0" w:space="0" w:color="auto"/>
      </w:divBdr>
    </w:div>
    <w:div w:id="1437601141">
      <w:bodyDiv w:val="1"/>
      <w:marLeft w:val="0"/>
      <w:marRight w:val="0"/>
      <w:marTop w:val="0"/>
      <w:marBottom w:val="0"/>
      <w:divBdr>
        <w:top w:val="none" w:sz="0" w:space="0" w:color="auto"/>
        <w:left w:val="none" w:sz="0" w:space="0" w:color="auto"/>
        <w:bottom w:val="none" w:sz="0" w:space="0" w:color="auto"/>
        <w:right w:val="none" w:sz="0" w:space="0" w:color="auto"/>
      </w:divBdr>
    </w:div>
    <w:div w:id="1505977486">
      <w:bodyDiv w:val="1"/>
      <w:marLeft w:val="0"/>
      <w:marRight w:val="0"/>
      <w:marTop w:val="0"/>
      <w:marBottom w:val="0"/>
      <w:divBdr>
        <w:top w:val="none" w:sz="0" w:space="0" w:color="auto"/>
        <w:left w:val="none" w:sz="0" w:space="0" w:color="auto"/>
        <w:bottom w:val="none" w:sz="0" w:space="0" w:color="auto"/>
        <w:right w:val="none" w:sz="0" w:space="0" w:color="auto"/>
      </w:divBdr>
    </w:div>
    <w:div w:id="17540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7C3DE-9D66-4CF2-A05E-89EC08FFD339}"/>
</file>

<file path=customXml/itemProps2.xml><?xml version="1.0" encoding="utf-8"?>
<ds:datastoreItem xmlns:ds="http://schemas.openxmlformats.org/officeDocument/2006/customXml" ds:itemID="{D074D3DA-31ED-408C-97BA-99FB8A2582A6}"/>
</file>

<file path=customXml/itemProps3.xml><?xml version="1.0" encoding="utf-8"?>
<ds:datastoreItem xmlns:ds="http://schemas.openxmlformats.org/officeDocument/2006/customXml" ds:itemID="{75263B39-E58F-41B0-9F81-F2205633F37A}"/>
</file>

<file path=docProps/app.xml><?xml version="1.0" encoding="utf-8"?>
<Properties xmlns="http://schemas.openxmlformats.org/officeDocument/2006/extended-properties" xmlns:vt="http://schemas.openxmlformats.org/officeDocument/2006/docPropsVTypes">
  <Template>Normal.dotm</Template>
  <TotalTime>10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Eade</dc:creator>
  <cp:keywords/>
  <dc:description/>
  <cp:lastModifiedBy>Ruby Eade</cp:lastModifiedBy>
  <cp:revision>1</cp:revision>
  <dcterms:created xsi:type="dcterms:W3CDTF">2020-02-16T21:13:00Z</dcterms:created>
  <dcterms:modified xsi:type="dcterms:W3CDTF">2020-02-16T21:23:00Z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